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6BE5D" w14:textId="04FA24D0" w:rsidR="00D912C1" w:rsidRPr="00F90DA7" w:rsidRDefault="00BA793F" w:rsidP="00D912C1">
      <w:pPr>
        <w:jc w:val="center"/>
        <w:rPr>
          <w:b/>
          <w:spacing w:val="-2"/>
          <w:lang w:val="ru-RU"/>
        </w:rPr>
      </w:pPr>
      <w:r w:rsidRPr="00BA793F">
        <w:rPr>
          <w:b/>
          <w:spacing w:val="-2"/>
          <w:lang w:val="ru-RU"/>
        </w:rPr>
        <w:t>Департамент развития питьевого водоснабжения и водоотведения при Министерстве водных ресурсов, сельского хозяйства и перерабатывающей промышленности Кыргызской Республики</w:t>
      </w:r>
    </w:p>
    <w:p w14:paraId="5D81C356" w14:textId="77777777" w:rsidR="00D912C1" w:rsidRPr="00F90DA7" w:rsidRDefault="00D912C1" w:rsidP="00D912C1">
      <w:pPr>
        <w:jc w:val="center"/>
        <w:rPr>
          <w:b/>
          <w:bCs/>
          <w:spacing w:val="2"/>
          <w:lang w:val="ru-RU" w:eastAsia="ru-RU"/>
        </w:rPr>
      </w:pPr>
    </w:p>
    <w:p w14:paraId="562F9401" w14:textId="77777777" w:rsidR="00D912C1" w:rsidRPr="00FD2063" w:rsidRDefault="00D912C1" w:rsidP="00D912C1">
      <w:pPr>
        <w:jc w:val="center"/>
        <w:rPr>
          <w:b/>
          <w:lang w:val="ru-RU"/>
        </w:rPr>
      </w:pPr>
      <w:r w:rsidRPr="00234BA4">
        <w:rPr>
          <w:b/>
          <w:lang w:val="ru-RU"/>
        </w:rPr>
        <w:t>Техническое Задание</w:t>
      </w:r>
    </w:p>
    <w:p w14:paraId="7A4DDB6D" w14:textId="77777777" w:rsidR="00D912C1" w:rsidRPr="00F90DA7" w:rsidRDefault="00D912C1" w:rsidP="00D912C1">
      <w:pPr>
        <w:jc w:val="center"/>
        <w:rPr>
          <w:b/>
          <w:lang w:val="ru-RU"/>
        </w:rPr>
      </w:pPr>
    </w:p>
    <w:p w14:paraId="17E7E879" w14:textId="77777777" w:rsidR="00D912C1" w:rsidRPr="009A4A57" w:rsidRDefault="00D912C1" w:rsidP="00D912C1">
      <w:pPr>
        <w:ind w:firstLine="708"/>
        <w:rPr>
          <w:b/>
          <w:lang w:val="ru-RU"/>
        </w:rPr>
      </w:pPr>
      <w:r w:rsidRPr="00234BA4">
        <w:rPr>
          <w:b/>
          <w:lang w:val="ru-RU"/>
        </w:rPr>
        <w:t xml:space="preserve">Наименование позиции: </w:t>
      </w:r>
      <w:r w:rsidRPr="00234BA4">
        <w:rPr>
          <w:b/>
          <w:lang w:val="ru-RU"/>
        </w:rPr>
        <w:tab/>
        <w:t>Инженер по Инфраструктуре</w:t>
      </w:r>
      <w:r w:rsidRPr="009A4A57">
        <w:rPr>
          <w:b/>
          <w:lang w:val="ru-RU"/>
        </w:rPr>
        <w:t xml:space="preserve"> </w:t>
      </w:r>
      <w:r>
        <w:rPr>
          <w:b/>
          <w:lang w:val="ru-RU"/>
        </w:rPr>
        <w:t>ОРП</w:t>
      </w:r>
    </w:p>
    <w:p w14:paraId="36CE37CF" w14:textId="77777777" w:rsidR="00D912C1" w:rsidRPr="00234BA4" w:rsidRDefault="00D912C1" w:rsidP="00D912C1">
      <w:pPr>
        <w:rPr>
          <w:b/>
          <w:lang w:val="ru-RU"/>
        </w:rPr>
      </w:pPr>
    </w:p>
    <w:p w14:paraId="203FCF7A" w14:textId="77777777" w:rsidR="00D912C1" w:rsidRPr="00234BA4" w:rsidRDefault="00D912C1" w:rsidP="00D912C1">
      <w:pPr>
        <w:spacing w:before="120" w:after="120"/>
        <w:ind w:left="3540" w:hanging="2832"/>
        <w:rPr>
          <w:lang w:val="ru-RU"/>
        </w:rPr>
      </w:pPr>
      <w:r w:rsidRPr="00234BA4">
        <w:rPr>
          <w:b/>
          <w:lang w:val="ru-RU"/>
        </w:rPr>
        <w:t xml:space="preserve">Наименование проекта: </w:t>
      </w:r>
      <w:bookmarkStart w:id="0" w:name="_Hlk116380776"/>
      <w:r w:rsidRPr="00234BA4">
        <w:rPr>
          <w:b/>
          <w:lang w:val="ru-RU"/>
        </w:rPr>
        <w:tab/>
      </w:r>
      <w:r w:rsidRPr="00234BA4">
        <w:rPr>
          <w:b/>
          <w:bCs/>
          <w:lang w:val="ru-RU"/>
        </w:rPr>
        <w:t>Проект «Улучшение водохозяйственных услуг устойчивых к изменению климата</w:t>
      </w:r>
      <w:r w:rsidRPr="00234BA4">
        <w:rPr>
          <w:lang w:val="ru-RU"/>
        </w:rPr>
        <w:t xml:space="preserve"> (</w:t>
      </w:r>
      <w:r w:rsidRPr="00B72E50">
        <w:rPr>
          <w:b/>
        </w:rPr>
        <w:t>CREWSP</w:t>
      </w:r>
      <w:r w:rsidRPr="00234BA4">
        <w:rPr>
          <w:b/>
          <w:lang w:val="ru-RU"/>
        </w:rPr>
        <w:t>\ПУВУУИК или Проект</w:t>
      </w:r>
      <w:r w:rsidRPr="00234BA4">
        <w:rPr>
          <w:lang w:val="ru-RU"/>
        </w:rPr>
        <w:t>)»</w:t>
      </w:r>
    </w:p>
    <w:bookmarkEnd w:id="0"/>
    <w:p w14:paraId="4B07358A" w14:textId="77777777" w:rsidR="00D912C1" w:rsidRPr="00234BA4" w:rsidRDefault="00D912C1" w:rsidP="00D912C1">
      <w:pPr>
        <w:spacing w:before="120" w:after="120"/>
        <w:ind w:left="708"/>
        <w:jc w:val="both"/>
        <w:rPr>
          <w:b/>
          <w:bCs/>
          <w:lang w:val="ru-RU"/>
        </w:rPr>
      </w:pPr>
      <w:r w:rsidRPr="00234BA4">
        <w:rPr>
          <w:b/>
          <w:bCs/>
          <w:lang w:val="ru-RU"/>
        </w:rPr>
        <w:t>Непосредственный руководитель:</w:t>
      </w:r>
      <w:r w:rsidRPr="00234BA4">
        <w:rPr>
          <w:b/>
          <w:bCs/>
          <w:lang w:val="ru-RU"/>
        </w:rPr>
        <w:tab/>
        <w:t>Директор ОРП</w:t>
      </w:r>
    </w:p>
    <w:p w14:paraId="6E9DCE24" w14:textId="77777777" w:rsidR="00D912C1" w:rsidRPr="00234BA4" w:rsidRDefault="00D912C1" w:rsidP="00D912C1">
      <w:pPr>
        <w:spacing w:before="120" w:after="120"/>
        <w:ind w:left="708"/>
        <w:jc w:val="both"/>
        <w:rPr>
          <w:b/>
          <w:lang w:val="ru-RU"/>
        </w:rPr>
      </w:pPr>
      <w:r w:rsidRPr="00234BA4">
        <w:rPr>
          <w:b/>
          <w:lang w:val="ru-RU"/>
        </w:rPr>
        <w:t xml:space="preserve">Место работы: </w:t>
      </w:r>
      <w:r w:rsidRPr="00234BA4">
        <w:rPr>
          <w:b/>
          <w:lang w:val="ru-RU"/>
        </w:rPr>
        <w:tab/>
      </w:r>
      <w:r w:rsidRPr="00234BA4">
        <w:rPr>
          <w:b/>
          <w:lang w:val="ru-RU"/>
        </w:rPr>
        <w:tab/>
        <w:t>Бишкек, Кыргызская Республика</w:t>
      </w:r>
    </w:p>
    <w:p w14:paraId="02584235" w14:textId="77777777" w:rsidR="00234BA4" w:rsidRPr="00234BA4" w:rsidRDefault="00234BA4" w:rsidP="00234BA4">
      <w:pPr>
        <w:ind w:firstLine="426"/>
        <w:rPr>
          <w:b/>
          <w:bCs/>
          <w:lang w:val="ru-RU" w:eastAsia="ru-RU"/>
        </w:rPr>
      </w:pPr>
    </w:p>
    <w:p w14:paraId="0EF08D93" w14:textId="77777777" w:rsidR="00234BA4" w:rsidRPr="001B6004" w:rsidRDefault="00234BA4" w:rsidP="00234BA4">
      <w:pPr>
        <w:pStyle w:val="a6"/>
        <w:numPr>
          <w:ilvl w:val="0"/>
          <w:numId w:val="28"/>
        </w:numPr>
        <w:spacing w:after="200" w:line="276" w:lineRule="auto"/>
        <w:rPr>
          <w:b/>
          <w:bCs/>
        </w:rPr>
      </w:pPr>
      <w:r w:rsidRPr="001B6004">
        <w:rPr>
          <w:b/>
          <w:bCs/>
        </w:rPr>
        <w:t>Общая информация</w:t>
      </w:r>
    </w:p>
    <w:p w14:paraId="3D73FB39" w14:textId="0A6C7682" w:rsidR="00234BA4" w:rsidRPr="00234BA4" w:rsidRDefault="00234BA4" w:rsidP="00234BA4">
      <w:pPr>
        <w:tabs>
          <w:tab w:val="left" w:pos="2926"/>
        </w:tabs>
        <w:contextualSpacing/>
        <w:jc w:val="both"/>
        <w:rPr>
          <w:lang w:val="ru-RU"/>
        </w:rPr>
      </w:pPr>
      <w:r w:rsidRPr="00234BA4">
        <w:rPr>
          <w:b/>
          <w:bCs/>
          <w:lang w:val="ru-RU"/>
        </w:rPr>
        <w:t>Проект «Улучшение водохозяйственных услуг устойчивых к изменению климата</w:t>
      </w:r>
      <w:r w:rsidRPr="00234BA4">
        <w:rPr>
          <w:lang w:val="ru-RU"/>
        </w:rPr>
        <w:t xml:space="preserve"> (</w:t>
      </w:r>
      <w:r w:rsidRPr="00B72E50">
        <w:rPr>
          <w:b/>
        </w:rPr>
        <w:t>CREWSP</w:t>
      </w:r>
      <w:r w:rsidRPr="00234BA4">
        <w:rPr>
          <w:b/>
          <w:lang w:val="ru-RU"/>
        </w:rPr>
        <w:t>\ПУВУУИК или Проект</w:t>
      </w:r>
      <w:r w:rsidRPr="00234BA4">
        <w:rPr>
          <w:lang w:val="ru-RU"/>
        </w:rPr>
        <w:t>)» был одобрен в апреле 2022 года, после чего вступление в силу Проекта состоялось в октябре 2022 года. Он будет реализован в Баткенской, Джалал-Абадской</w:t>
      </w:r>
      <w:r w:rsidR="00F53521">
        <w:rPr>
          <w:lang w:val="ru-RU"/>
        </w:rPr>
        <w:t>, Иссык-Кульской</w:t>
      </w:r>
      <w:r w:rsidRPr="00234BA4">
        <w:rPr>
          <w:lang w:val="ru-RU"/>
        </w:rPr>
        <w:t xml:space="preserve"> и Ошской областях Кыргызской Республики. Проект финансируется Международной ассоциацией развития (далее Ассоциация\МАР\Банк), и соответствует Соглашению о Финансировании (СФ), Документу об оценке проекта (ДОП) и другим процедурам и положениям Ассоциации. Реализация Проекта регулируется Операционным руководством проекта (ОПРП)</w:t>
      </w:r>
    </w:p>
    <w:p w14:paraId="25799ABE" w14:textId="77777777" w:rsidR="00234BA4" w:rsidRPr="00234BA4" w:rsidRDefault="00234BA4" w:rsidP="00234BA4">
      <w:pPr>
        <w:tabs>
          <w:tab w:val="left" w:pos="2926"/>
        </w:tabs>
        <w:contextualSpacing/>
        <w:jc w:val="both"/>
        <w:rPr>
          <w:b/>
          <w:lang w:val="ru-RU" w:bidi="ru-RU"/>
        </w:rPr>
      </w:pPr>
    </w:p>
    <w:p w14:paraId="4532271E" w14:textId="77777777" w:rsidR="00234BA4" w:rsidRPr="00234BA4" w:rsidRDefault="00234BA4" w:rsidP="00234BA4">
      <w:pPr>
        <w:tabs>
          <w:tab w:val="left" w:pos="2926"/>
        </w:tabs>
        <w:contextualSpacing/>
        <w:jc w:val="both"/>
        <w:rPr>
          <w:lang w:val="ru-RU" w:bidi="ru-RU"/>
        </w:rPr>
      </w:pPr>
      <w:r w:rsidRPr="00234BA4">
        <w:rPr>
          <w:b/>
          <w:u w:val="single"/>
          <w:lang w:val="ru-RU" w:bidi="ru-RU"/>
        </w:rPr>
        <w:t>Целью разработки проекта (</w:t>
      </w:r>
      <w:r w:rsidRPr="005F0D6D">
        <w:rPr>
          <w:b/>
          <w:u w:val="single"/>
          <w:lang w:bidi="ru-RU"/>
        </w:rPr>
        <w:t>PDO</w:t>
      </w:r>
      <w:r w:rsidRPr="00234BA4">
        <w:rPr>
          <w:b/>
          <w:u w:val="single"/>
          <w:lang w:val="ru-RU" w:bidi="ru-RU"/>
        </w:rPr>
        <w:t>) является</w:t>
      </w:r>
      <w:r w:rsidRPr="00234BA4">
        <w:rPr>
          <w:lang w:val="ru-RU" w:bidi="ru-RU"/>
        </w:rPr>
        <w:t>:</w:t>
      </w:r>
    </w:p>
    <w:p w14:paraId="3013774D" w14:textId="77777777" w:rsidR="00234BA4" w:rsidRPr="00234BA4" w:rsidRDefault="00234BA4" w:rsidP="00234BA4">
      <w:pPr>
        <w:pStyle w:val="a6"/>
        <w:numPr>
          <w:ilvl w:val="0"/>
          <w:numId w:val="23"/>
        </w:numPr>
        <w:tabs>
          <w:tab w:val="left" w:pos="2926"/>
        </w:tabs>
        <w:ind w:left="851" w:hanging="491"/>
        <w:jc w:val="both"/>
        <w:rPr>
          <w:lang w:val="ru-RU" w:bidi="ru-RU"/>
        </w:rPr>
      </w:pPr>
      <w:r w:rsidRPr="00234BA4">
        <w:rPr>
          <w:lang w:val="ru-RU" w:bidi="ru-RU"/>
        </w:rPr>
        <w:t xml:space="preserve">повышении доступа к устойчивым к изменению климата водохозяйственным услугам в отдельных речных бассейнах; </w:t>
      </w:r>
    </w:p>
    <w:p w14:paraId="75D490CC" w14:textId="77777777" w:rsidR="00234BA4" w:rsidRPr="00234BA4" w:rsidRDefault="00234BA4" w:rsidP="00234BA4">
      <w:pPr>
        <w:pStyle w:val="a6"/>
        <w:numPr>
          <w:ilvl w:val="0"/>
          <w:numId w:val="23"/>
        </w:numPr>
        <w:tabs>
          <w:tab w:val="left" w:pos="2926"/>
        </w:tabs>
        <w:ind w:left="851" w:hanging="491"/>
        <w:jc w:val="both"/>
        <w:rPr>
          <w:lang w:val="ru-RU"/>
        </w:rPr>
      </w:pPr>
      <w:r w:rsidRPr="00234BA4">
        <w:rPr>
          <w:lang w:val="ru-RU" w:bidi="ru-RU"/>
        </w:rPr>
        <w:t>укреплении институционального потенциала для устойчивого к изменению климата управления водными ресурсами на местном и национальном уровне.</w:t>
      </w:r>
    </w:p>
    <w:p w14:paraId="76C3DB6A" w14:textId="77777777" w:rsidR="00234BA4" w:rsidRPr="00234BA4" w:rsidRDefault="00234BA4" w:rsidP="00234BA4">
      <w:pPr>
        <w:tabs>
          <w:tab w:val="left" w:pos="2926"/>
        </w:tabs>
        <w:contextualSpacing/>
        <w:jc w:val="both"/>
        <w:rPr>
          <w:lang w:val="ru-RU"/>
        </w:rPr>
      </w:pPr>
    </w:p>
    <w:p w14:paraId="52C574B5" w14:textId="77777777" w:rsidR="00234BA4" w:rsidRPr="00234BA4" w:rsidRDefault="00234BA4" w:rsidP="00234BA4">
      <w:pPr>
        <w:tabs>
          <w:tab w:val="left" w:pos="2926"/>
        </w:tabs>
        <w:contextualSpacing/>
        <w:jc w:val="both"/>
        <w:rPr>
          <w:lang w:val="ru-RU"/>
        </w:rPr>
      </w:pPr>
      <w:r w:rsidRPr="00234BA4">
        <w:rPr>
          <w:lang w:val="ru-RU"/>
        </w:rPr>
        <w:t xml:space="preserve">Услуги водоснабжения включают услуги водоснабжения и санитарии (ВСС) также  все услуги ирригации и дренажа (ИиД). Проект улучшит охват и качество услуг ВСиВО и ИиД в отдельных бассейнах.  На национальном уровне Проект повысит институциональный потенциал для устойчивого к изменению климата управления водными ресурсами. </w:t>
      </w:r>
    </w:p>
    <w:p w14:paraId="7C1B1FB0" w14:textId="77777777" w:rsidR="00234BA4" w:rsidRPr="00234BA4" w:rsidRDefault="00234BA4" w:rsidP="00234BA4">
      <w:pPr>
        <w:contextualSpacing/>
        <w:jc w:val="both"/>
        <w:rPr>
          <w:lang w:val="ru-RU"/>
        </w:rPr>
      </w:pPr>
    </w:p>
    <w:p w14:paraId="379B9E45" w14:textId="77777777" w:rsidR="00234BA4" w:rsidRPr="00234BA4" w:rsidRDefault="00234BA4" w:rsidP="00234BA4">
      <w:pPr>
        <w:ind w:left="567" w:hanging="567"/>
        <w:contextualSpacing/>
        <w:jc w:val="both"/>
        <w:rPr>
          <w:lang w:val="ru-RU"/>
        </w:rPr>
      </w:pPr>
      <w:r w:rsidRPr="00234BA4">
        <w:rPr>
          <w:lang w:val="ru-RU"/>
        </w:rPr>
        <w:t xml:space="preserve"> Проект будет состоять из четырех компонентов: </w:t>
      </w:r>
    </w:p>
    <w:p w14:paraId="6813964E" w14:textId="77777777" w:rsidR="00234BA4" w:rsidRPr="00234BA4" w:rsidRDefault="00234BA4" w:rsidP="00234BA4">
      <w:pPr>
        <w:ind w:left="567" w:hanging="567"/>
        <w:contextualSpacing/>
        <w:jc w:val="both"/>
        <w:rPr>
          <w:lang w:val="ru-RU"/>
        </w:rPr>
      </w:pPr>
      <w:r w:rsidRPr="00234BA4">
        <w:rPr>
          <w:lang w:val="ru-RU"/>
        </w:rPr>
        <w:t>Компонент 1. Инфраструктурные инвестиции и улучшение обслуживания.</w:t>
      </w:r>
    </w:p>
    <w:p w14:paraId="527A14FD" w14:textId="77777777" w:rsidR="00234BA4" w:rsidRPr="00234BA4" w:rsidRDefault="00234BA4" w:rsidP="00234BA4">
      <w:pPr>
        <w:ind w:left="567" w:hanging="567"/>
        <w:contextualSpacing/>
        <w:jc w:val="both"/>
        <w:rPr>
          <w:bCs/>
          <w:lang w:val="ru-RU"/>
        </w:rPr>
      </w:pPr>
      <w:r w:rsidRPr="00234BA4">
        <w:rPr>
          <w:lang w:val="ru-RU"/>
        </w:rPr>
        <w:tab/>
        <w:t xml:space="preserve">Компонент 1.1. </w:t>
      </w:r>
      <w:r w:rsidRPr="00234BA4">
        <w:rPr>
          <w:bCs/>
          <w:lang w:val="ru-RU"/>
        </w:rPr>
        <w:t>Инфраструктура водоснабжения и санитарии;</w:t>
      </w:r>
    </w:p>
    <w:p w14:paraId="308401E8" w14:textId="77777777" w:rsidR="00234BA4" w:rsidRPr="00234BA4" w:rsidRDefault="00234BA4" w:rsidP="00234BA4">
      <w:pPr>
        <w:ind w:left="567" w:hanging="567"/>
        <w:contextualSpacing/>
        <w:jc w:val="both"/>
        <w:rPr>
          <w:bCs/>
          <w:lang w:val="ru-RU"/>
        </w:rPr>
      </w:pPr>
      <w:r w:rsidRPr="00234BA4">
        <w:rPr>
          <w:bCs/>
          <w:lang w:val="ru-RU"/>
        </w:rPr>
        <w:tab/>
        <w:t>Компонент 1.2. Улучшение ирригационных и дренажных услуг.</w:t>
      </w:r>
    </w:p>
    <w:p w14:paraId="5349EC82" w14:textId="77777777" w:rsidR="00234BA4" w:rsidRPr="00234BA4" w:rsidRDefault="00234BA4" w:rsidP="00234BA4">
      <w:pPr>
        <w:contextualSpacing/>
        <w:jc w:val="both"/>
        <w:rPr>
          <w:bCs/>
          <w:lang w:val="ru-RU"/>
        </w:rPr>
      </w:pPr>
      <w:r w:rsidRPr="00234BA4">
        <w:rPr>
          <w:bCs/>
          <w:lang w:val="ru-RU"/>
        </w:rPr>
        <w:t>Компонент 2. Институциональное укрепление для предоставления услуг, устойчивых к изменению климата, управления водными ресурсами и управления плотинами.</w:t>
      </w:r>
    </w:p>
    <w:p w14:paraId="56031F27" w14:textId="77777777" w:rsidR="00234BA4" w:rsidRPr="00234BA4" w:rsidRDefault="00234BA4" w:rsidP="00234BA4">
      <w:pPr>
        <w:contextualSpacing/>
        <w:jc w:val="both"/>
        <w:rPr>
          <w:bCs/>
          <w:lang w:val="ru-RU"/>
        </w:rPr>
      </w:pPr>
      <w:r w:rsidRPr="00234BA4">
        <w:rPr>
          <w:bCs/>
          <w:lang w:val="ru-RU"/>
        </w:rPr>
        <w:tab/>
        <w:t>Компонент 2.1.</w:t>
      </w:r>
      <w:r w:rsidR="0034112A">
        <w:rPr>
          <w:bCs/>
          <w:lang w:val="ru-RU"/>
        </w:rPr>
        <w:t xml:space="preserve"> </w:t>
      </w:r>
      <w:r w:rsidRPr="00234BA4">
        <w:rPr>
          <w:bCs/>
          <w:lang w:val="ru-RU"/>
        </w:rPr>
        <w:t>Институциональное укрепление для предоставления услуг водоснабжения и санитарии.</w:t>
      </w:r>
    </w:p>
    <w:p w14:paraId="50CEF289" w14:textId="77777777" w:rsidR="00234BA4" w:rsidRPr="00234BA4" w:rsidRDefault="00234BA4" w:rsidP="00234BA4">
      <w:pPr>
        <w:contextualSpacing/>
        <w:jc w:val="both"/>
        <w:rPr>
          <w:bCs/>
          <w:lang w:val="ru-RU"/>
        </w:rPr>
      </w:pPr>
      <w:r w:rsidRPr="00234BA4">
        <w:rPr>
          <w:bCs/>
          <w:lang w:val="ru-RU"/>
        </w:rPr>
        <w:tab/>
        <w:t>Компонент 2.2. Институциональное укрепление для предоставления услуг оросительной воды.</w:t>
      </w:r>
    </w:p>
    <w:p w14:paraId="2E3B43AB" w14:textId="77777777" w:rsidR="00234BA4" w:rsidRPr="00234BA4" w:rsidRDefault="00234BA4" w:rsidP="00234BA4">
      <w:pPr>
        <w:contextualSpacing/>
        <w:jc w:val="both"/>
        <w:rPr>
          <w:bCs/>
          <w:lang w:val="ru-RU"/>
        </w:rPr>
      </w:pPr>
      <w:r w:rsidRPr="00234BA4">
        <w:rPr>
          <w:bCs/>
          <w:lang w:val="ru-RU"/>
        </w:rPr>
        <w:tab/>
        <w:t>Компонент 2.3. Система мониторинга качества воды и почвы.</w:t>
      </w:r>
    </w:p>
    <w:p w14:paraId="329FBF0E" w14:textId="77777777" w:rsidR="00234BA4" w:rsidRPr="00234BA4" w:rsidRDefault="00234BA4" w:rsidP="00234BA4">
      <w:pPr>
        <w:contextualSpacing/>
        <w:jc w:val="both"/>
        <w:rPr>
          <w:lang w:val="ru-RU"/>
        </w:rPr>
      </w:pPr>
      <w:r w:rsidRPr="00234BA4">
        <w:rPr>
          <w:bCs/>
          <w:lang w:val="ru-RU"/>
        </w:rPr>
        <w:lastRenderedPageBreak/>
        <w:tab/>
        <w:t>Компонент 2.4. Управление плотиной</w:t>
      </w:r>
    </w:p>
    <w:p w14:paraId="35713DF3" w14:textId="77777777" w:rsidR="00234BA4" w:rsidRPr="00234BA4" w:rsidRDefault="00234BA4" w:rsidP="00234BA4">
      <w:pPr>
        <w:jc w:val="both"/>
        <w:rPr>
          <w:bCs/>
          <w:lang w:val="ru-RU"/>
        </w:rPr>
      </w:pPr>
      <w:r w:rsidRPr="00234BA4">
        <w:rPr>
          <w:bCs/>
          <w:lang w:val="ru-RU"/>
        </w:rPr>
        <w:t>Компонент 3. Управление проектом, мониторинг и оценка (МиО) и профессиональное развитие</w:t>
      </w:r>
    </w:p>
    <w:p w14:paraId="54626027" w14:textId="77777777" w:rsidR="00234BA4" w:rsidRPr="00234BA4" w:rsidRDefault="00234BA4" w:rsidP="00234BA4">
      <w:pPr>
        <w:jc w:val="both"/>
        <w:rPr>
          <w:bCs/>
          <w:lang w:val="ru-RU"/>
        </w:rPr>
      </w:pPr>
      <w:r w:rsidRPr="00234BA4">
        <w:rPr>
          <w:bCs/>
          <w:lang w:val="ru-RU"/>
        </w:rPr>
        <w:t>Компонент 4. Компонент условного</w:t>
      </w:r>
      <w:r w:rsidRPr="00234BA4">
        <w:rPr>
          <w:lang w:val="ru-RU"/>
        </w:rPr>
        <w:t xml:space="preserve"> реагирования на чрезвычайные ситуации. </w:t>
      </w:r>
    </w:p>
    <w:p w14:paraId="5D0F9FF1" w14:textId="77777777" w:rsidR="00234BA4" w:rsidRPr="00234BA4" w:rsidRDefault="00234BA4" w:rsidP="00234BA4">
      <w:pPr>
        <w:spacing w:line="23" w:lineRule="atLeast"/>
        <w:jc w:val="both"/>
        <w:rPr>
          <w:lang w:val="ru-RU"/>
        </w:rPr>
      </w:pPr>
    </w:p>
    <w:p w14:paraId="3B77D058" w14:textId="77777777" w:rsidR="00234BA4" w:rsidRPr="001B6004" w:rsidRDefault="00234BA4" w:rsidP="00234BA4">
      <w:pPr>
        <w:pStyle w:val="a6"/>
        <w:numPr>
          <w:ilvl w:val="0"/>
          <w:numId w:val="28"/>
        </w:numPr>
        <w:spacing w:line="23" w:lineRule="atLeast"/>
        <w:jc w:val="both"/>
        <w:rPr>
          <w:b/>
        </w:rPr>
      </w:pPr>
      <w:r w:rsidRPr="001B6004">
        <w:rPr>
          <w:b/>
        </w:rPr>
        <w:t>Цель задания</w:t>
      </w:r>
    </w:p>
    <w:p w14:paraId="7E809A1B" w14:textId="77777777" w:rsidR="00234BA4" w:rsidRPr="00D20B17" w:rsidRDefault="00234BA4" w:rsidP="00234BA4">
      <w:pPr>
        <w:spacing w:line="23" w:lineRule="atLeast"/>
        <w:jc w:val="both"/>
      </w:pPr>
    </w:p>
    <w:p w14:paraId="26A4EB5B" w14:textId="63EB2734" w:rsidR="00234BA4" w:rsidRPr="00234BA4" w:rsidRDefault="00F62110" w:rsidP="00234BA4">
      <w:pPr>
        <w:spacing w:line="23" w:lineRule="atLeast"/>
        <w:jc w:val="both"/>
        <w:rPr>
          <w:lang w:val="ru-RU"/>
        </w:rPr>
      </w:pPr>
      <w:r>
        <w:rPr>
          <w:lang w:val="ru-RU"/>
        </w:rPr>
        <w:t>И</w:t>
      </w:r>
      <w:r w:rsidR="00234BA4" w:rsidRPr="00234BA4">
        <w:rPr>
          <w:lang w:val="ru-RU"/>
        </w:rPr>
        <w:t>нженер по инфраструктуре</w:t>
      </w:r>
      <w:r w:rsidR="009A4A57">
        <w:rPr>
          <w:lang w:val="ru-RU"/>
        </w:rPr>
        <w:t xml:space="preserve"> ОРП</w:t>
      </w:r>
      <w:r w:rsidR="00234BA4" w:rsidRPr="00234BA4">
        <w:rPr>
          <w:lang w:val="ru-RU"/>
        </w:rPr>
        <w:t xml:space="preserve"> будет предоставлять услуги по координации, мониторингу и отчетности по техническим/инженерным аспектам, обеспечивать поддержку и экспертные консультации по планированию и реализации технико-экономических обоснований, оценки площадок, рабочих проектов, анализа проекта, строительных работ, а также поставки и установки оборудования в рамках Проекта</w:t>
      </w:r>
      <w:r w:rsidR="005F0D6C" w:rsidRPr="00686106">
        <w:rPr>
          <w:lang w:val="ru-RU"/>
        </w:rPr>
        <w:t>.</w:t>
      </w:r>
    </w:p>
    <w:p w14:paraId="1FE5CB1E" w14:textId="77777777" w:rsidR="00234BA4" w:rsidRPr="00234BA4" w:rsidRDefault="00234BA4" w:rsidP="00234BA4">
      <w:pPr>
        <w:spacing w:line="23" w:lineRule="atLeast"/>
        <w:jc w:val="both"/>
        <w:rPr>
          <w:lang w:val="ru-RU"/>
        </w:rPr>
      </w:pPr>
    </w:p>
    <w:p w14:paraId="4DADF532" w14:textId="77777777" w:rsidR="00234BA4" w:rsidRPr="001B6004" w:rsidRDefault="00234BA4" w:rsidP="00234BA4">
      <w:pPr>
        <w:pStyle w:val="a6"/>
        <w:numPr>
          <w:ilvl w:val="0"/>
          <w:numId w:val="28"/>
        </w:numPr>
        <w:spacing w:line="23" w:lineRule="atLeast"/>
        <w:jc w:val="both"/>
        <w:rPr>
          <w:b/>
        </w:rPr>
      </w:pPr>
      <w:r w:rsidRPr="00234BA4">
        <w:rPr>
          <w:b/>
          <w:lang w:val="ru-RU"/>
        </w:rPr>
        <w:t xml:space="preserve"> </w:t>
      </w:r>
      <w:r w:rsidRPr="001B6004">
        <w:rPr>
          <w:b/>
        </w:rPr>
        <w:t>Объемы услуг</w:t>
      </w:r>
    </w:p>
    <w:p w14:paraId="25A45AF4" w14:textId="77777777" w:rsidR="00234BA4" w:rsidRPr="00D20B17" w:rsidRDefault="00234BA4" w:rsidP="00234BA4">
      <w:pPr>
        <w:spacing w:line="23" w:lineRule="atLeast"/>
        <w:jc w:val="both"/>
        <w:rPr>
          <w:b/>
        </w:rPr>
      </w:pPr>
    </w:p>
    <w:p w14:paraId="2D4209AD" w14:textId="00FD30D6" w:rsidR="00234BA4" w:rsidRPr="00234BA4" w:rsidRDefault="00234BA4" w:rsidP="00234BA4">
      <w:pPr>
        <w:spacing w:line="23" w:lineRule="atLeast"/>
        <w:jc w:val="both"/>
        <w:rPr>
          <w:spacing w:val="-2"/>
          <w:lang w:val="ru-RU"/>
        </w:rPr>
      </w:pPr>
      <w:r w:rsidRPr="00234BA4">
        <w:rPr>
          <w:spacing w:val="-2"/>
          <w:lang w:val="ru-RU"/>
        </w:rPr>
        <w:t>Конкретные функциональные обязанности Инженера по инфраструктуре</w:t>
      </w:r>
      <w:r w:rsidR="009A4A57">
        <w:rPr>
          <w:spacing w:val="-2"/>
          <w:lang w:val="ru-RU"/>
        </w:rPr>
        <w:t xml:space="preserve"> ОРП</w:t>
      </w:r>
      <w:r w:rsidRPr="00234BA4">
        <w:rPr>
          <w:spacing w:val="-2"/>
          <w:lang w:val="ru-RU"/>
        </w:rPr>
        <w:t xml:space="preserve"> включают, но не ограничиваются следующими: </w:t>
      </w:r>
    </w:p>
    <w:p w14:paraId="357EE5E4" w14:textId="0181E415" w:rsidR="00234BA4" w:rsidRPr="00724496" w:rsidRDefault="00B4196E" w:rsidP="00686106">
      <w:pPr>
        <w:pStyle w:val="21"/>
        <w:numPr>
          <w:ilvl w:val="0"/>
          <w:numId w:val="27"/>
        </w:numPr>
        <w:spacing w:line="23" w:lineRule="atLeast"/>
        <w:rPr>
          <w:lang w:val="ru-RU"/>
        </w:rPr>
      </w:pPr>
      <w:r>
        <w:rPr>
          <w:szCs w:val="24"/>
          <w:lang w:val="ru-RU"/>
        </w:rPr>
        <w:t>Оказание помощи в п</w:t>
      </w:r>
      <w:r w:rsidR="00234BA4" w:rsidRPr="00234BA4">
        <w:rPr>
          <w:szCs w:val="24"/>
          <w:lang w:val="ru-RU"/>
        </w:rPr>
        <w:t>одготовк</w:t>
      </w:r>
      <w:r>
        <w:rPr>
          <w:szCs w:val="24"/>
          <w:lang w:val="ru-RU"/>
        </w:rPr>
        <w:t>е</w:t>
      </w:r>
      <w:r w:rsidR="00234BA4" w:rsidRPr="00234BA4">
        <w:rPr>
          <w:szCs w:val="24"/>
          <w:lang w:val="ru-RU"/>
        </w:rPr>
        <w:t xml:space="preserve"> технического задания для отбора международных инженеров и местных инженеров </w:t>
      </w:r>
      <w:r>
        <w:rPr>
          <w:szCs w:val="24"/>
          <w:lang w:val="ru-RU"/>
        </w:rPr>
        <w:t>по</w:t>
      </w:r>
      <w:r w:rsidRPr="00234BA4">
        <w:rPr>
          <w:szCs w:val="24"/>
          <w:lang w:val="ru-RU"/>
        </w:rPr>
        <w:t xml:space="preserve"> </w:t>
      </w:r>
      <w:r w:rsidR="00234BA4" w:rsidRPr="00234BA4">
        <w:rPr>
          <w:szCs w:val="24"/>
          <w:lang w:val="ru-RU"/>
        </w:rPr>
        <w:t>техническо</w:t>
      </w:r>
      <w:r>
        <w:rPr>
          <w:szCs w:val="24"/>
          <w:lang w:val="ru-RU"/>
        </w:rPr>
        <w:t>му</w:t>
      </w:r>
      <w:r w:rsidR="00234BA4" w:rsidRPr="00234BA4">
        <w:rPr>
          <w:szCs w:val="24"/>
          <w:lang w:val="ru-RU"/>
        </w:rPr>
        <w:t xml:space="preserve"> надзор</w:t>
      </w:r>
      <w:r>
        <w:rPr>
          <w:szCs w:val="24"/>
          <w:lang w:val="ru-RU"/>
        </w:rPr>
        <w:t>у</w:t>
      </w:r>
      <w:r w:rsidR="00234BA4" w:rsidRPr="00234BA4">
        <w:rPr>
          <w:szCs w:val="24"/>
          <w:lang w:val="ru-RU"/>
        </w:rPr>
        <w:t xml:space="preserve"> за </w:t>
      </w:r>
      <w:r>
        <w:rPr>
          <w:szCs w:val="24"/>
          <w:lang w:val="ru-RU"/>
        </w:rPr>
        <w:t>строительно-монтажными работами</w:t>
      </w:r>
      <w:r w:rsidR="00234BA4" w:rsidRPr="00234BA4">
        <w:rPr>
          <w:szCs w:val="24"/>
          <w:lang w:val="ru-RU"/>
        </w:rPr>
        <w:t xml:space="preserve">, </w:t>
      </w:r>
      <w:r w:rsidR="00724496">
        <w:rPr>
          <w:szCs w:val="24"/>
          <w:lang w:val="ru-RU"/>
        </w:rPr>
        <w:t xml:space="preserve">контроль над </w:t>
      </w:r>
      <w:r w:rsidR="00234BA4" w:rsidRPr="00234BA4">
        <w:rPr>
          <w:szCs w:val="24"/>
          <w:lang w:val="ru-RU"/>
        </w:rPr>
        <w:t>контрактами на строительные работы или установку оборудования;</w:t>
      </w:r>
    </w:p>
    <w:p w14:paraId="01EFE281" w14:textId="2B815642" w:rsidR="00234BA4" w:rsidRPr="00234BA4" w:rsidRDefault="00234BA4" w:rsidP="00234BA4">
      <w:pPr>
        <w:pStyle w:val="a6"/>
        <w:numPr>
          <w:ilvl w:val="0"/>
          <w:numId w:val="27"/>
        </w:numPr>
        <w:spacing w:line="23" w:lineRule="atLeast"/>
        <w:contextualSpacing w:val="0"/>
        <w:jc w:val="both"/>
        <w:rPr>
          <w:lang w:val="ru-RU"/>
        </w:rPr>
      </w:pPr>
      <w:r w:rsidRPr="00234BA4">
        <w:rPr>
          <w:lang w:val="ru-RU"/>
        </w:rPr>
        <w:t xml:space="preserve">Управление контрактами по разработке ПСД, включая обсуждение и согласование вопросов проектирования, </w:t>
      </w:r>
      <w:r w:rsidRPr="00234BA4">
        <w:rPr>
          <w:bCs/>
          <w:iCs/>
          <w:lang w:val="ru-RU"/>
        </w:rPr>
        <w:t>определение возможно необходимых изменений или корректировок в детальные проекты, приемка окончательного варианта ПСД и согласование с органами МСУ:</w:t>
      </w:r>
    </w:p>
    <w:p w14:paraId="6AD10D5B" w14:textId="1E2059C9" w:rsidR="00234BA4" w:rsidRPr="00234BA4" w:rsidRDefault="00234BA4" w:rsidP="00234BA4">
      <w:pPr>
        <w:pStyle w:val="21"/>
        <w:numPr>
          <w:ilvl w:val="1"/>
          <w:numId w:val="27"/>
        </w:numPr>
        <w:spacing w:line="23" w:lineRule="atLeast"/>
        <w:ind w:left="1163"/>
        <w:rPr>
          <w:szCs w:val="24"/>
          <w:lang w:val="ru-RU"/>
        </w:rPr>
      </w:pPr>
      <w:r w:rsidRPr="00234BA4">
        <w:rPr>
          <w:szCs w:val="24"/>
          <w:lang w:val="ru-RU"/>
        </w:rPr>
        <w:t>Участие в обсуждении и согласовании вопросов окончательного проектирования, включая технические спецификации, чертежи, потребности в дополнительных топографических и/или геотехнических/гидрогеологических изысканиях (если таковые имеются) и оценке воздействия на окружающую среду или подпроектов;</w:t>
      </w:r>
    </w:p>
    <w:p w14:paraId="70FA597D" w14:textId="480B813E" w:rsidR="00234BA4" w:rsidRPr="00234BA4" w:rsidRDefault="00234BA4" w:rsidP="00234BA4">
      <w:pPr>
        <w:pStyle w:val="21"/>
        <w:numPr>
          <w:ilvl w:val="1"/>
          <w:numId w:val="27"/>
        </w:numPr>
        <w:spacing w:line="23" w:lineRule="atLeast"/>
        <w:ind w:left="1163"/>
        <w:rPr>
          <w:szCs w:val="24"/>
          <w:lang w:val="ru-RU"/>
        </w:rPr>
      </w:pPr>
      <w:r w:rsidRPr="00234BA4">
        <w:rPr>
          <w:szCs w:val="24"/>
          <w:lang w:val="ru-RU"/>
        </w:rPr>
        <w:t>Изучение документации окончательного проектирования, включая ведомости объемов работ (</w:t>
      </w:r>
      <w:r w:rsidRPr="00D4635E">
        <w:rPr>
          <w:szCs w:val="24"/>
        </w:rPr>
        <w:t>B</w:t>
      </w:r>
      <w:r w:rsidR="00724496">
        <w:rPr>
          <w:szCs w:val="24"/>
          <w:lang w:val="ru-RU"/>
        </w:rPr>
        <w:t>О</w:t>
      </w:r>
      <w:r w:rsidRPr="00234BA4">
        <w:rPr>
          <w:szCs w:val="24"/>
          <w:lang w:val="ru-RU"/>
        </w:rPr>
        <w:t xml:space="preserve">Р), чертежи и технические спецификации, предоставленные проектными консалтинговыми фирмами, оценка соответствия проектной документации техническим нормам и стандартам, достоверность рыночных смет в </w:t>
      </w:r>
      <w:r w:rsidRPr="00D4635E">
        <w:rPr>
          <w:szCs w:val="24"/>
        </w:rPr>
        <w:t>B</w:t>
      </w:r>
      <w:r w:rsidR="00724496">
        <w:rPr>
          <w:szCs w:val="24"/>
          <w:lang w:val="ru-RU"/>
        </w:rPr>
        <w:t>О</w:t>
      </w:r>
      <w:r w:rsidRPr="00234BA4">
        <w:rPr>
          <w:szCs w:val="24"/>
          <w:lang w:val="ru-RU"/>
        </w:rPr>
        <w:t>Р, а также графики рабочего времени и ввода;</w:t>
      </w:r>
    </w:p>
    <w:p w14:paraId="18C97EC5" w14:textId="77777777" w:rsidR="00234BA4" w:rsidRPr="00234BA4" w:rsidRDefault="00234BA4" w:rsidP="00234BA4">
      <w:pPr>
        <w:pStyle w:val="21"/>
        <w:numPr>
          <w:ilvl w:val="1"/>
          <w:numId w:val="27"/>
        </w:numPr>
        <w:spacing w:line="23" w:lineRule="atLeast"/>
        <w:ind w:left="1163"/>
        <w:rPr>
          <w:szCs w:val="24"/>
          <w:lang w:val="ru-RU"/>
        </w:rPr>
      </w:pPr>
      <w:r w:rsidRPr="00234BA4">
        <w:rPr>
          <w:szCs w:val="24"/>
          <w:lang w:val="ru-RU"/>
        </w:rPr>
        <w:t xml:space="preserve">Изучение подготовленного консультантом пакета тендерной документации, включая контракты для подрядчиков и/или поставщиков; </w:t>
      </w:r>
    </w:p>
    <w:p w14:paraId="05110F9B" w14:textId="77777777" w:rsidR="00234BA4" w:rsidRPr="00234BA4" w:rsidRDefault="00234BA4" w:rsidP="00234BA4">
      <w:pPr>
        <w:pStyle w:val="a6"/>
        <w:numPr>
          <w:ilvl w:val="0"/>
          <w:numId w:val="27"/>
        </w:numPr>
        <w:spacing w:line="23" w:lineRule="atLeast"/>
        <w:contextualSpacing w:val="0"/>
        <w:jc w:val="both"/>
        <w:rPr>
          <w:lang w:val="ru-RU"/>
        </w:rPr>
      </w:pPr>
      <w:r w:rsidRPr="00234BA4">
        <w:rPr>
          <w:bCs/>
          <w:iCs/>
          <w:lang w:val="ru-RU"/>
        </w:rPr>
        <w:t>Совместно со специалистом по закупкам ОРП подготовка тендерных документов;</w:t>
      </w:r>
    </w:p>
    <w:p w14:paraId="7A905E15" w14:textId="427100EE" w:rsidR="00234BA4" w:rsidRDefault="00234BA4" w:rsidP="00234BA4">
      <w:pPr>
        <w:pStyle w:val="a6"/>
        <w:numPr>
          <w:ilvl w:val="0"/>
          <w:numId w:val="27"/>
        </w:numPr>
        <w:spacing w:line="23" w:lineRule="atLeast"/>
        <w:contextualSpacing w:val="0"/>
        <w:jc w:val="both"/>
        <w:rPr>
          <w:lang w:val="ru-RU"/>
        </w:rPr>
      </w:pPr>
      <w:r w:rsidRPr="00234BA4">
        <w:rPr>
          <w:b/>
          <w:bCs/>
          <w:lang w:val="ru-RU"/>
        </w:rPr>
        <w:t xml:space="preserve"> </w:t>
      </w:r>
      <w:r w:rsidR="00724496">
        <w:rPr>
          <w:lang w:val="ru-RU"/>
        </w:rPr>
        <w:t>Оценка тендерных предложений проектных организаций;</w:t>
      </w:r>
    </w:p>
    <w:p w14:paraId="1DB73CCB" w14:textId="2371AFB7" w:rsidR="00724496" w:rsidRPr="00724496" w:rsidRDefault="00724496" w:rsidP="00234BA4">
      <w:pPr>
        <w:pStyle w:val="a6"/>
        <w:numPr>
          <w:ilvl w:val="0"/>
          <w:numId w:val="27"/>
        </w:numPr>
        <w:spacing w:line="23" w:lineRule="atLeast"/>
        <w:contextualSpacing w:val="0"/>
        <w:jc w:val="both"/>
        <w:rPr>
          <w:lang w:val="ru-RU"/>
        </w:rPr>
      </w:pPr>
      <w:r w:rsidRPr="00686106">
        <w:rPr>
          <w:lang w:val="ru-RU"/>
        </w:rPr>
        <w:t>Оценка тендерных предложений подрядных организаций;</w:t>
      </w:r>
    </w:p>
    <w:p w14:paraId="0F76555A" w14:textId="47B2E804" w:rsidR="00234BA4" w:rsidRPr="00234BA4" w:rsidRDefault="00234BA4" w:rsidP="00234BA4">
      <w:pPr>
        <w:pStyle w:val="a6"/>
        <w:numPr>
          <w:ilvl w:val="0"/>
          <w:numId w:val="27"/>
        </w:numPr>
        <w:spacing w:line="23" w:lineRule="atLeast"/>
        <w:contextualSpacing w:val="0"/>
        <w:jc w:val="both"/>
        <w:rPr>
          <w:lang w:val="ru-RU"/>
        </w:rPr>
      </w:pPr>
      <w:r w:rsidRPr="00234BA4">
        <w:rPr>
          <w:lang w:val="ru-RU"/>
        </w:rPr>
        <w:t>Координация и консультирование инженеров по техническому надзору;</w:t>
      </w:r>
    </w:p>
    <w:p w14:paraId="49B50BC7" w14:textId="77777777" w:rsidR="00234BA4" w:rsidRPr="00234BA4" w:rsidRDefault="00234BA4" w:rsidP="00234BA4">
      <w:pPr>
        <w:pStyle w:val="a6"/>
        <w:numPr>
          <w:ilvl w:val="0"/>
          <w:numId w:val="27"/>
        </w:numPr>
        <w:spacing w:line="23" w:lineRule="atLeast"/>
        <w:contextualSpacing w:val="0"/>
        <w:jc w:val="both"/>
        <w:rPr>
          <w:lang w:val="ru-RU"/>
        </w:rPr>
      </w:pPr>
      <w:r w:rsidRPr="00234BA4">
        <w:rPr>
          <w:lang w:val="ru-RU"/>
        </w:rPr>
        <w:t>Администрирование договоров на выполнение строительных работ, включая проверку и утверждение актов приемки работ (СПР), подготовку нарядов на изменение (при наличии);</w:t>
      </w:r>
    </w:p>
    <w:p w14:paraId="41919FF8" w14:textId="64CA7511" w:rsidR="00234BA4" w:rsidRPr="00234BA4" w:rsidRDefault="00234BA4" w:rsidP="00234BA4">
      <w:pPr>
        <w:pStyle w:val="a6"/>
        <w:numPr>
          <w:ilvl w:val="0"/>
          <w:numId w:val="27"/>
        </w:numPr>
        <w:spacing w:line="23" w:lineRule="atLeast"/>
        <w:contextualSpacing w:val="0"/>
        <w:jc w:val="both"/>
        <w:rPr>
          <w:lang w:val="ru-RU"/>
        </w:rPr>
      </w:pPr>
      <w:r w:rsidRPr="00234BA4">
        <w:rPr>
          <w:lang w:val="ru-RU"/>
        </w:rPr>
        <w:t xml:space="preserve"> Обеспечение соблюдения подрядчиками и консультантами контрактных требований и результатов, включая проведение регулярных проверок и выездов на объекты;</w:t>
      </w:r>
    </w:p>
    <w:p w14:paraId="0AB2BC4C" w14:textId="45F9EF55" w:rsidR="00234BA4" w:rsidRPr="00234BA4" w:rsidRDefault="00234BA4" w:rsidP="00234BA4">
      <w:pPr>
        <w:pStyle w:val="a6"/>
        <w:numPr>
          <w:ilvl w:val="0"/>
          <w:numId w:val="27"/>
        </w:numPr>
        <w:spacing w:line="23" w:lineRule="atLeast"/>
        <w:contextualSpacing w:val="0"/>
        <w:jc w:val="both"/>
        <w:rPr>
          <w:lang w:val="ru-RU"/>
        </w:rPr>
      </w:pPr>
      <w:r w:rsidRPr="00234BA4">
        <w:rPr>
          <w:lang w:val="ru-RU"/>
        </w:rPr>
        <w:t xml:space="preserve"> Уведомление директора ОРП </w:t>
      </w:r>
      <w:r w:rsidR="00D93A62">
        <w:rPr>
          <w:lang w:val="ru-RU"/>
        </w:rPr>
        <w:t xml:space="preserve">и Старшего инженера по инфраструктуре </w:t>
      </w:r>
      <w:r w:rsidRPr="00234BA4">
        <w:rPr>
          <w:lang w:val="ru-RU"/>
        </w:rPr>
        <w:t>о любых причинах или потенциальных причинах любых задержек и предложение корректирующих или превентивных мер</w:t>
      </w:r>
      <w:r w:rsidR="00D93A62">
        <w:rPr>
          <w:lang w:val="ru-RU"/>
        </w:rPr>
        <w:t>;</w:t>
      </w:r>
    </w:p>
    <w:p w14:paraId="05EE62DD" w14:textId="5E31F285" w:rsidR="00234BA4" w:rsidRPr="00234BA4" w:rsidRDefault="00234BA4" w:rsidP="00234BA4">
      <w:pPr>
        <w:pStyle w:val="a6"/>
        <w:numPr>
          <w:ilvl w:val="0"/>
          <w:numId w:val="27"/>
        </w:numPr>
        <w:spacing w:line="23" w:lineRule="atLeast"/>
        <w:contextualSpacing w:val="0"/>
        <w:jc w:val="both"/>
        <w:rPr>
          <w:lang w:val="ru-RU"/>
        </w:rPr>
      </w:pPr>
      <w:r w:rsidRPr="00234BA4">
        <w:rPr>
          <w:lang w:val="ru-RU"/>
        </w:rPr>
        <w:lastRenderedPageBreak/>
        <w:t xml:space="preserve">Предоставление помощи Директору ОРП </w:t>
      </w:r>
      <w:r w:rsidR="00D93A62">
        <w:rPr>
          <w:lang w:val="ru-RU"/>
        </w:rPr>
        <w:t xml:space="preserve">и Старшему инженеру по инфраструктуре, </w:t>
      </w:r>
      <w:r w:rsidRPr="00234BA4">
        <w:rPr>
          <w:lang w:val="ru-RU"/>
        </w:rPr>
        <w:t>по любым договорным претензиям или другим жалобам;</w:t>
      </w:r>
    </w:p>
    <w:p w14:paraId="2553750E" w14:textId="535511EA" w:rsidR="00234BA4" w:rsidRPr="00234BA4" w:rsidRDefault="00234BA4" w:rsidP="00234BA4">
      <w:pPr>
        <w:pStyle w:val="a6"/>
        <w:numPr>
          <w:ilvl w:val="0"/>
          <w:numId w:val="27"/>
        </w:numPr>
        <w:spacing w:line="23" w:lineRule="atLeast"/>
        <w:contextualSpacing w:val="0"/>
        <w:jc w:val="both"/>
        <w:rPr>
          <w:lang w:val="ru-RU"/>
        </w:rPr>
      </w:pPr>
      <w:r w:rsidRPr="00234BA4">
        <w:rPr>
          <w:lang w:val="ru-RU"/>
        </w:rPr>
        <w:t xml:space="preserve">Организация и проведение системной работы по экспертизе подпроектов согласно требованиям </w:t>
      </w:r>
      <w:r w:rsidR="00D93A62">
        <w:rPr>
          <w:lang w:val="ru-RU"/>
        </w:rPr>
        <w:t xml:space="preserve">Всемирного </w:t>
      </w:r>
      <w:r w:rsidRPr="00234BA4">
        <w:rPr>
          <w:lang w:val="ru-RU"/>
        </w:rPr>
        <w:t xml:space="preserve">Банка и </w:t>
      </w:r>
      <w:r w:rsidR="00D93A62">
        <w:rPr>
          <w:lang w:val="ru-RU"/>
        </w:rPr>
        <w:t xml:space="preserve">Законодательству </w:t>
      </w:r>
      <w:r w:rsidRPr="00234BA4">
        <w:rPr>
          <w:lang w:val="ru-RU"/>
        </w:rPr>
        <w:t>Кыргызской Республики;</w:t>
      </w:r>
    </w:p>
    <w:p w14:paraId="0DBE597B" w14:textId="77777777" w:rsidR="00234BA4" w:rsidRPr="00234BA4" w:rsidRDefault="00234BA4" w:rsidP="00234BA4">
      <w:pPr>
        <w:pStyle w:val="a6"/>
        <w:numPr>
          <w:ilvl w:val="0"/>
          <w:numId w:val="27"/>
        </w:numPr>
        <w:spacing w:line="23" w:lineRule="atLeast"/>
        <w:contextualSpacing w:val="0"/>
        <w:jc w:val="both"/>
        <w:rPr>
          <w:lang w:val="ru-RU"/>
        </w:rPr>
      </w:pPr>
      <w:r w:rsidRPr="00234BA4">
        <w:rPr>
          <w:lang w:val="ru-RU"/>
        </w:rPr>
        <w:t>Обеспечение выполнения экологических и трудовых требований, связанных с реализацией подпроектов;</w:t>
      </w:r>
    </w:p>
    <w:p w14:paraId="5A7B6A6C" w14:textId="77777777" w:rsidR="00234BA4" w:rsidRPr="00234BA4" w:rsidRDefault="00234BA4" w:rsidP="00234BA4">
      <w:pPr>
        <w:pStyle w:val="a6"/>
        <w:numPr>
          <w:ilvl w:val="0"/>
          <w:numId w:val="27"/>
        </w:numPr>
        <w:spacing w:line="23" w:lineRule="atLeast"/>
        <w:contextualSpacing w:val="0"/>
        <w:jc w:val="both"/>
        <w:rPr>
          <w:lang w:val="ru-RU"/>
        </w:rPr>
      </w:pPr>
      <w:r w:rsidRPr="00234BA4">
        <w:rPr>
          <w:lang w:val="ru-RU"/>
        </w:rPr>
        <w:t xml:space="preserve"> Участие в вводе в эксплуатацию построенных объектов;</w:t>
      </w:r>
    </w:p>
    <w:p w14:paraId="4BAE878D" w14:textId="77777777" w:rsidR="00234BA4" w:rsidRPr="00234BA4" w:rsidRDefault="00234BA4" w:rsidP="00234BA4">
      <w:pPr>
        <w:pStyle w:val="a6"/>
        <w:numPr>
          <w:ilvl w:val="0"/>
          <w:numId w:val="27"/>
        </w:numPr>
        <w:spacing w:line="23" w:lineRule="atLeast"/>
        <w:contextualSpacing w:val="0"/>
        <w:jc w:val="both"/>
        <w:rPr>
          <w:lang w:val="ru-RU"/>
        </w:rPr>
      </w:pPr>
      <w:r w:rsidRPr="00234BA4">
        <w:rPr>
          <w:lang w:val="ru-RU"/>
        </w:rPr>
        <w:t xml:space="preserve"> Подготовка отчетов о проделанной работе;</w:t>
      </w:r>
    </w:p>
    <w:p w14:paraId="01CC54EF" w14:textId="3FCD1E7D" w:rsidR="00234BA4" w:rsidRPr="00234BA4" w:rsidRDefault="00234BA4" w:rsidP="00234BA4">
      <w:pPr>
        <w:pStyle w:val="a6"/>
        <w:numPr>
          <w:ilvl w:val="0"/>
          <w:numId w:val="27"/>
        </w:numPr>
        <w:spacing w:line="23" w:lineRule="atLeast"/>
        <w:contextualSpacing w:val="0"/>
        <w:jc w:val="both"/>
        <w:rPr>
          <w:lang w:val="ru-RU"/>
        </w:rPr>
      </w:pPr>
      <w:r w:rsidRPr="00234BA4">
        <w:rPr>
          <w:lang w:val="ru-RU"/>
        </w:rPr>
        <w:t>Предоставление информационных обновлений, связанных с компонентом, для выпусков в социальных сетях; предоставление отчетов, ответов на различные письма, аналитических записок по проекту и другой информации по запросу Директора ОРП</w:t>
      </w:r>
      <w:r w:rsidR="00D93A62">
        <w:rPr>
          <w:lang w:val="ru-RU"/>
        </w:rPr>
        <w:t xml:space="preserve"> и Старшего инженера по инфраструктуре</w:t>
      </w:r>
      <w:r w:rsidRPr="00234BA4">
        <w:rPr>
          <w:lang w:val="ru-RU"/>
        </w:rPr>
        <w:t>;</w:t>
      </w:r>
    </w:p>
    <w:p w14:paraId="16E31172" w14:textId="77777777" w:rsidR="00234BA4" w:rsidRPr="00234BA4" w:rsidRDefault="00234BA4" w:rsidP="00234BA4">
      <w:pPr>
        <w:pStyle w:val="a6"/>
        <w:numPr>
          <w:ilvl w:val="0"/>
          <w:numId w:val="27"/>
        </w:numPr>
        <w:spacing w:line="23" w:lineRule="atLeast"/>
        <w:contextualSpacing w:val="0"/>
        <w:jc w:val="both"/>
        <w:rPr>
          <w:lang w:val="ru-RU"/>
        </w:rPr>
      </w:pPr>
      <w:r w:rsidRPr="00234BA4">
        <w:rPr>
          <w:lang w:val="ru-RU"/>
        </w:rPr>
        <w:t xml:space="preserve"> Участие в разработке информационной системы управления (</w:t>
      </w:r>
      <w:r w:rsidRPr="00D4635E">
        <w:t>MIS</w:t>
      </w:r>
      <w:r w:rsidRPr="00234BA4">
        <w:rPr>
          <w:lang w:val="ru-RU"/>
        </w:rPr>
        <w:t>) и поддержка сбора данных;</w:t>
      </w:r>
    </w:p>
    <w:p w14:paraId="2020FF5E" w14:textId="77777777" w:rsidR="00234BA4" w:rsidRPr="00234BA4" w:rsidRDefault="00234BA4" w:rsidP="00234BA4">
      <w:pPr>
        <w:pStyle w:val="a6"/>
        <w:numPr>
          <w:ilvl w:val="0"/>
          <w:numId w:val="27"/>
        </w:numPr>
        <w:spacing w:line="23" w:lineRule="atLeast"/>
        <w:jc w:val="both"/>
        <w:rPr>
          <w:lang w:val="ru-RU"/>
        </w:rPr>
      </w:pPr>
      <w:r w:rsidRPr="00234BA4">
        <w:rPr>
          <w:lang w:val="ru-RU"/>
        </w:rPr>
        <w:t xml:space="preserve"> Руководство механизмом рассмотрения жалоб (МРЖ), связанным с инженерными аспектами проекта;</w:t>
      </w:r>
    </w:p>
    <w:p w14:paraId="2CF18624" w14:textId="77777777" w:rsidR="00234BA4" w:rsidRPr="00234BA4" w:rsidRDefault="00234BA4" w:rsidP="00234BA4">
      <w:pPr>
        <w:pStyle w:val="a6"/>
        <w:numPr>
          <w:ilvl w:val="0"/>
          <w:numId w:val="27"/>
        </w:numPr>
        <w:spacing w:line="23" w:lineRule="atLeast"/>
        <w:jc w:val="both"/>
        <w:rPr>
          <w:lang w:val="ru-RU"/>
        </w:rPr>
      </w:pPr>
      <w:r w:rsidRPr="00234BA4">
        <w:rPr>
          <w:lang w:val="ru-RU"/>
        </w:rPr>
        <w:t>Координация работы с соответствующими специалистами и консультантами ГРП, предоставление технической поддержки и рекомендаций соответствующим специалистам по улучшению предоставления услуг водоснабжения и эксплуатационных характеристик коммунальных служб;</w:t>
      </w:r>
    </w:p>
    <w:p w14:paraId="48B3CBC3" w14:textId="77777777" w:rsidR="00234BA4" w:rsidRPr="00234BA4" w:rsidRDefault="00234BA4" w:rsidP="00234BA4">
      <w:pPr>
        <w:pStyle w:val="a6"/>
        <w:numPr>
          <w:ilvl w:val="0"/>
          <w:numId w:val="27"/>
        </w:numPr>
        <w:spacing w:line="23" w:lineRule="atLeast"/>
        <w:jc w:val="both"/>
        <w:rPr>
          <w:lang w:val="ru-RU"/>
        </w:rPr>
      </w:pPr>
      <w:r w:rsidRPr="00234BA4">
        <w:rPr>
          <w:lang w:val="ru-RU"/>
        </w:rPr>
        <w:t xml:space="preserve"> Представление ОРП перед соответствующими заинтересованными сторонами, включая Департамент строительства и инженерной инфраструктуры, местные айыл окмоту, Кабинет Министров Кыргызской Республики, международные финансовые институты;</w:t>
      </w:r>
    </w:p>
    <w:p w14:paraId="349CCE45" w14:textId="071CCCE2" w:rsidR="00234BA4" w:rsidRPr="00234BA4" w:rsidRDefault="00234BA4" w:rsidP="00234BA4">
      <w:pPr>
        <w:pStyle w:val="a6"/>
        <w:numPr>
          <w:ilvl w:val="0"/>
          <w:numId w:val="27"/>
        </w:numPr>
        <w:spacing w:line="23" w:lineRule="atLeast"/>
        <w:jc w:val="both"/>
        <w:rPr>
          <w:lang w:val="ru-RU"/>
        </w:rPr>
      </w:pPr>
      <w:r w:rsidRPr="00234BA4">
        <w:rPr>
          <w:lang w:val="ru-RU"/>
        </w:rPr>
        <w:t>Подготовка ежемесячных, ежеквартальных и годовых отчетов о ходе реализации Проекта;</w:t>
      </w:r>
    </w:p>
    <w:p w14:paraId="7EA207BA" w14:textId="63012BEE" w:rsidR="00234BA4" w:rsidRDefault="00234BA4" w:rsidP="00234BA4">
      <w:pPr>
        <w:pStyle w:val="a6"/>
        <w:numPr>
          <w:ilvl w:val="0"/>
          <w:numId w:val="27"/>
        </w:numPr>
        <w:spacing w:line="23" w:lineRule="atLeast"/>
        <w:contextualSpacing w:val="0"/>
        <w:jc w:val="both"/>
        <w:rPr>
          <w:lang w:val="ru-RU"/>
        </w:rPr>
      </w:pPr>
      <w:r w:rsidRPr="00234BA4">
        <w:rPr>
          <w:lang w:val="ru-RU"/>
        </w:rPr>
        <w:t>Участие в миссиях Банка по поддержке внедрения по мере необходимости, предоставление текущих и технических отчетов по запросу Банка</w:t>
      </w:r>
      <w:r w:rsidR="000240A3">
        <w:rPr>
          <w:lang w:val="ru-RU"/>
        </w:rPr>
        <w:t>;</w:t>
      </w:r>
    </w:p>
    <w:p w14:paraId="797AA789" w14:textId="2B152701" w:rsidR="000240A3" w:rsidRPr="00234BA4" w:rsidRDefault="000240A3" w:rsidP="00234BA4">
      <w:pPr>
        <w:pStyle w:val="a6"/>
        <w:numPr>
          <w:ilvl w:val="0"/>
          <w:numId w:val="27"/>
        </w:numPr>
        <w:spacing w:line="23" w:lineRule="atLeast"/>
        <w:contextualSpacing w:val="0"/>
        <w:jc w:val="both"/>
        <w:rPr>
          <w:lang w:val="ru-RU"/>
        </w:rPr>
      </w:pPr>
      <w:r w:rsidRPr="000240A3">
        <w:rPr>
          <w:lang w:val="ru-RU"/>
        </w:rPr>
        <w:t xml:space="preserve">Исполнение других обязанностей, связанных с </w:t>
      </w:r>
      <w:r>
        <w:rPr>
          <w:lang w:val="ru-RU"/>
        </w:rPr>
        <w:t>инженерной</w:t>
      </w:r>
      <w:r w:rsidRPr="000240A3">
        <w:rPr>
          <w:lang w:val="ru-RU"/>
        </w:rPr>
        <w:t xml:space="preserve"> деятельностью проекта, порученные Директором ОРП и/или </w:t>
      </w:r>
      <w:r>
        <w:rPr>
          <w:lang w:val="ru-RU"/>
        </w:rPr>
        <w:t>с</w:t>
      </w:r>
      <w:r w:rsidRPr="000240A3">
        <w:rPr>
          <w:lang w:val="ru-RU"/>
        </w:rPr>
        <w:t>тарш</w:t>
      </w:r>
      <w:r>
        <w:rPr>
          <w:lang w:val="ru-RU"/>
        </w:rPr>
        <w:t>им</w:t>
      </w:r>
      <w:r w:rsidRPr="000240A3">
        <w:rPr>
          <w:lang w:val="ru-RU"/>
        </w:rPr>
        <w:t xml:space="preserve"> инженер</w:t>
      </w:r>
      <w:r>
        <w:rPr>
          <w:lang w:val="ru-RU"/>
        </w:rPr>
        <w:t>ом</w:t>
      </w:r>
      <w:r w:rsidRPr="000240A3">
        <w:rPr>
          <w:lang w:val="ru-RU"/>
        </w:rPr>
        <w:t xml:space="preserve"> по инфраструктуре</w:t>
      </w:r>
      <w:r>
        <w:rPr>
          <w:lang w:val="ru-RU"/>
        </w:rPr>
        <w:t>.</w:t>
      </w:r>
    </w:p>
    <w:p w14:paraId="290F6288" w14:textId="77777777" w:rsidR="00234BA4" w:rsidRPr="00234BA4" w:rsidRDefault="00234BA4" w:rsidP="00234BA4">
      <w:pPr>
        <w:pStyle w:val="a6"/>
        <w:spacing w:line="23" w:lineRule="atLeast"/>
        <w:contextualSpacing w:val="0"/>
        <w:jc w:val="both"/>
        <w:rPr>
          <w:lang w:val="ru-RU"/>
        </w:rPr>
      </w:pPr>
    </w:p>
    <w:p w14:paraId="4E43CDE7" w14:textId="77777777" w:rsidR="00234BA4" w:rsidRPr="00234BA4" w:rsidRDefault="00234BA4" w:rsidP="00234BA4">
      <w:pPr>
        <w:pStyle w:val="ac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3" w:lineRule="atLeast"/>
        <w:jc w:val="both"/>
        <w:rPr>
          <w:b/>
          <w:bCs/>
          <w:sz w:val="24"/>
          <w:szCs w:val="24"/>
        </w:rPr>
      </w:pPr>
      <w:r w:rsidRPr="00234BA4">
        <w:rPr>
          <w:b/>
          <w:bCs/>
          <w:sz w:val="24"/>
          <w:szCs w:val="24"/>
        </w:rPr>
        <w:t>Институциональные механизмы</w:t>
      </w:r>
    </w:p>
    <w:p w14:paraId="1A3EF03C" w14:textId="77777777" w:rsidR="00234BA4" w:rsidRPr="00234BA4" w:rsidRDefault="00234BA4" w:rsidP="00234BA4">
      <w:pPr>
        <w:pStyle w:val="ac"/>
        <w:widowControl w:val="0"/>
        <w:autoSpaceDE w:val="0"/>
        <w:autoSpaceDN w:val="0"/>
        <w:adjustRightInd w:val="0"/>
        <w:spacing w:line="23" w:lineRule="atLeast"/>
        <w:ind w:left="720"/>
        <w:jc w:val="both"/>
        <w:rPr>
          <w:b/>
          <w:bCs/>
          <w:sz w:val="24"/>
          <w:szCs w:val="24"/>
        </w:rPr>
      </w:pPr>
    </w:p>
    <w:p w14:paraId="7B92F50D" w14:textId="050E6E70" w:rsidR="00234BA4" w:rsidRPr="00234BA4" w:rsidRDefault="00D93A62" w:rsidP="00234BA4">
      <w:pPr>
        <w:pStyle w:val="ac"/>
        <w:widowControl w:val="0"/>
        <w:autoSpaceDE w:val="0"/>
        <w:autoSpaceDN w:val="0"/>
        <w:adjustRightInd w:val="0"/>
        <w:spacing w:line="23" w:lineRule="atLeast"/>
        <w:ind w:firstLine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</w:t>
      </w:r>
      <w:r w:rsidR="00234BA4" w:rsidRPr="00234BA4">
        <w:rPr>
          <w:sz w:val="24"/>
          <w:szCs w:val="24"/>
          <w:lang w:val="ru-RU"/>
        </w:rPr>
        <w:t>нженер по инфраструктур</w:t>
      </w:r>
      <w:r>
        <w:rPr>
          <w:sz w:val="24"/>
          <w:szCs w:val="24"/>
          <w:lang w:val="ru-RU"/>
        </w:rPr>
        <w:t>е</w:t>
      </w:r>
      <w:r w:rsidR="009A4A57">
        <w:rPr>
          <w:sz w:val="24"/>
          <w:szCs w:val="24"/>
          <w:lang w:val="ru-RU"/>
        </w:rPr>
        <w:t xml:space="preserve"> ОРП</w:t>
      </w:r>
      <w:r w:rsidR="00234BA4" w:rsidRPr="00234BA4">
        <w:rPr>
          <w:sz w:val="24"/>
          <w:szCs w:val="24"/>
          <w:lang w:val="ru-RU"/>
        </w:rPr>
        <w:t xml:space="preserve"> подотчетен директору ОРП</w:t>
      </w:r>
      <w:r>
        <w:rPr>
          <w:sz w:val="24"/>
          <w:szCs w:val="24"/>
          <w:lang w:val="ru-RU"/>
        </w:rPr>
        <w:t xml:space="preserve"> и Старшему инженеру по инфраструктуре</w:t>
      </w:r>
      <w:r w:rsidR="00234BA4" w:rsidRPr="00234BA4">
        <w:rPr>
          <w:sz w:val="24"/>
          <w:szCs w:val="24"/>
          <w:lang w:val="ru-RU"/>
        </w:rPr>
        <w:t>. Все отчетные материалы должны быть представлены на русском языке, в одном экземпляре в печатном и электронном виде. Все подготовленные материалы должны быть одобрены Директором ОРП.</w:t>
      </w:r>
    </w:p>
    <w:p w14:paraId="764F4E1E" w14:textId="7D03227B" w:rsidR="00234BA4" w:rsidRPr="00234BA4" w:rsidRDefault="00D93A62" w:rsidP="00F67EE2">
      <w:pPr>
        <w:pStyle w:val="ac"/>
        <w:widowControl w:val="0"/>
        <w:autoSpaceDE w:val="0"/>
        <w:autoSpaceDN w:val="0"/>
        <w:adjustRightInd w:val="0"/>
        <w:spacing w:line="23" w:lineRule="atLeast"/>
        <w:ind w:firstLine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</w:t>
      </w:r>
      <w:r w:rsidR="00234BA4" w:rsidRPr="00234BA4">
        <w:rPr>
          <w:sz w:val="24"/>
          <w:szCs w:val="24"/>
          <w:lang w:val="ru-RU"/>
        </w:rPr>
        <w:t>нженер по инфраструктур</w:t>
      </w:r>
      <w:r w:rsidR="004A296A">
        <w:rPr>
          <w:sz w:val="24"/>
          <w:szCs w:val="24"/>
          <w:lang w:val="ru-RU"/>
        </w:rPr>
        <w:t>е</w:t>
      </w:r>
      <w:r w:rsidR="009A4A57">
        <w:rPr>
          <w:sz w:val="24"/>
          <w:szCs w:val="24"/>
          <w:lang w:val="ru-RU"/>
        </w:rPr>
        <w:t xml:space="preserve"> ОРП</w:t>
      </w:r>
      <w:r w:rsidR="00234BA4" w:rsidRPr="00234BA4">
        <w:rPr>
          <w:sz w:val="24"/>
          <w:szCs w:val="24"/>
          <w:lang w:val="ru-RU"/>
        </w:rPr>
        <w:t xml:space="preserve"> должен работать в тесном сотрудничестве с Директором ОРП</w:t>
      </w:r>
      <w:r>
        <w:rPr>
          <w:sz w:val="24"/>
          <w:szCs w:val="24"/>
          <w:lang w:val="ru-RU"/>
        </w:rPr>
        <w:t xml:space="preserve"> и Старшим инженером по инфраструктуре</w:t>
      </w:r>
      <w:r w:rsidR="00234BA4" w:rsidRPr="00234BA4">
        <w:rPr>
          <w:sz w:val="24"/>
          <w:szCs w:val="24"/>
          <w:lang w:val="ru-RU"/>
        </w:rPr>
        <w:t xml:space="preserve">, с соответствующими государственными ведомствами и их региональными подразделениями, с представителями водопользователей/потребителей и с органами местного самоуправления в Кыргызской Республике, а также с другими соответствующими партнерами. Он/она будет отчитываться о ходе подготовки и выполнения работ перед </w:t>
      </w:r>
      <w:r w:rsidR="00686106">
        <w:rPr>
          <w:sz w:val="24"/>
          <w:szCs w:val="24"/>
          <w:lang w:val="ru-RU"/>
        </w:rPr>
        <w:t>Д</w:t>
      </w:r>
      <w:r w:rsidR="00234BA4" w:rsidRPr="00234BA4">
        <w:rPr>
          <w:sz w:val="24"/>
          <w:szCs w:val="24"/>
          <w:lang w:val="ru-RU"/>
        </w:rPr>
        <w:t>иректором ОРП</w:t>
      </w:r>
      <w:r>
        <w:rPr>
          <w:sz w:val="24"/>
          <w:szCs w:val="24"/>
          <w:lang w:val="ru-RU"/>
        </w:rPr>
        <w:t xml:space="preserve"> и Старшим инженером по инфраструктуре</w:t>
      </w:r>
      <w:r w:rsidR="00234BA4" w:rsidRPr="00234BA4">
        <w:rPr>
          <w:sz w:val="24"/>
          <w:szCs w:val="24"/>
          <w:lang w:val="ru-RU"/>
        </w:rPr>
        <w:t>.</w:t>
      </w:r>
    </w:p>
    <w:p w14:paraId="5B74C73D" w14:textId="77777777" w:rsidR="00234BA4" w:rsidRPr="00234BA4" w:rsidRDefault="00234BA4" w:rsidP="00234BA4">
      <w:pPr>
        <w:pStyle w:val="ac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3" w:lineRule="atLeast"/>
        <w:jc w:val="both"/>
        <w:rPr>
          <w:b/>
          <w:bCs/>
          <w:sz w:val="24"/>
          <w:szCs w:val="24"/>
        </w:rPr>
      </w:pPr>
      <w:r w:rsidRPr="00234BA4">
        <w:rPr>
          <w:b/>
          <w:bCs/>
          <w:sz w:val="24"/>
          <w:szCs w:val="24"/>
        </w:rPr>
        <w:t>Период</w:t>
      </w:r>
    </w:p>
    <w:p w14:paraId="2A0C5032" w14:textId="77777777" w:rsidR="00234BA4" w:rsidRDefault="00234BA4" w:rsidP="00234BA4">
      <w:pPr>
        <w:pStyle w:val="ac"/>
        <w:widowControl w:val="0"/>
        <w:autoSpaceDE w:val="0"/>
        <w:autoSpaceDN w:val="0"/>
        <w:adjustRightInd w:val="0"/>
        <w:spacing w:line="23" w:lineRule="atLeast"/>
        <w:jc w:val="both"/>
        <w:rPr>
          <w:sz w:val="24"/>
          <w:szCs w:val="24"/>
          <w:lang w:val="ru-RU"/>
        </w:rPr>
      </w:pPr>
    </w:p>
    <w:p w14:paraId="3CC69361" w14:textId="11062231" w:rsidR="00234BA4" w:rsidRDefault="00234BA4" w:rsidP="00F67EE2">
      <w:pPr>
        <w:pStyle w:val="ac"/>
        <w:widowControl w:val="0"/>
        <w:autoSpaceDE w:val="0"/>
        <w:autoSpaceDN w:val="0"/>
        <w:adjustRightInd w:val="0"/>
        <w:spacing w:line="23" w:lineRule="atLeast"/>
        <w:ind w:firstLine="360"/>
        <w:jc w:val="both"/>
        <w:rPr>
          <w:sz w:val="24"/>
          <w:szCs w:val="24"/>
          <w:lang w:val="ru-RU"/>
        </w:rPr>
      </w:pPr>
      <w:r w:rsidRPr="00234BA4">
        <w:rPr>
          <w:sz w:val="24"/>
          <w:szCs w:val="24"/>
          <w:lang w:val="ru-RU"/>
        </w:rPr>
        <w:lastRenderedPageBreak/>
        <w:t xml:space="preserve">Ожидается, что это назначение на полный рабочий день начнется в </w:t>
      </w:r>
      <w:r w:rsidR="00BA793F">
        <w:rPr>
          <w:sz w:val="24"/>
          <w:szCs w:val="24"/>
          <w:lang w:val="ru-RU"/>
        </w:rPr>
        <w:t>декабре</w:t>
      </w:r>
      <w:r w:rsidRPr="00234BA4">
        <w:rPr>
          <w:sz w:val="24"/>
          <w:szCs w:val="24"/>
          <w:lang w:val="ru-RU"/>
        </w:rPr>
        <w:t xml:space="preserve"> 20</w:t>
      </w:r>
      <w:r w:rsidR="00D912C1">
        <w:rPr>
          <w:sz w:val="24"/>
          <w:szCs w:val="24"/>
          <w:lang w:val="ru-RU"/>
        </w:rPr>
        <w:t>25</w:t>
      </w:r>
      <w:r w:rsidRPr="00234BA4">
        <w:rPr>
          <w:sz w:val="24"/>
          <w:szCs w:val="24"/>
          <w:lang w:val="ru-RU"/>
        </w:rPr>
        <w:t xml:space="preserve"> года. Контракт будет подписан сроком на 12 месяцев с испытательным сроком на три месяца, в течение которого контракт может быть расторгнут. Контракт может быть продлен сверх первоначального срока при условии удовлетворительной работы </w:t>
      </w:r>
      <w:r w:rsidR="0010406E">
        <w:rPr>
          <w:sz w:val="24"/>
          <w:szCs w:val="24"/>
          <w:lang w:val="ru-RU"/>
        </w:rPr>
        <w:t>И</w:t>
      </w:r>
      <w:r w:rsidRPr="00234BA4">
        <w:rPr>
          <w:sz w:val="24"/>
          <w:szCs w:val="24"/>
          <w:lang w:val="ru-RU"/>
        </w:rPr>
        <w:t xml:space="preserve">нженера по инфраструктуре </w:t>
      </w:r>
      <w:r w:rsidR="009A4A57">
        <w:rPr>
          <w:sz w:val="24"/>
          <w:szCs w:val="24"/>
          <w:lang w:val="ru-RU"/>
        </w:rPr>
        <w:t xml:space="preserve">ОРП </w:t>
      </w:r>
      <w:r w:rsidRPr="00234BA4">
        <w:rPr>
          <w:sz w:val="24"/>
          <w:szCs w:val="24"/>
          <w:lang w:val="ru-RU"/>
        </w:rPr>
        <w:t>и на основе взаимного согласия сторон контракта.</w:t>
      </w:r>
    </w:p>
    <w:p w14:paraId="7EDED1DF" w14:textId="77777777" w:rsidR="00F67EE2" w:rsidRPr="00234BA4" w:rsidRDefault="00F67EE2" w:rsidP="00F67EE2">
      <w:pPr>
        <w:pStyle w:val="ac"/>
        <w:widowControl w:val="0"/>
        <w:autoSpaceDE w:val="0"/>
        <w:autoSpaceDN w:val="0"/>
        <w:adjustRightInd w:val="0"/>
        <w:spacing w:line="23" w:lineRule="atLeast"/>
        <w:ind w:firstLine="360"/>
        <w:jc w:val="both"/>
        <w:rPr>
          <w:sz w:val="24"/>
          <w:szCs w:val="24"/>
          <w:lang w:val="ru-RU"/>
        </w:rPr>
      </w:pPr>
    </w:p>
    <w:p w14:paraId="2910BC11" w14:textId="77777777" w:rsidR="00234BA4" w:rsidRPr="00234BA4" w:rsidRDefault="00234BA4" w:rsidP="00234BA4">
      <w:pPr>
        <w:spacing w:line="23" w:lineRule="atLeast"/>
        <w:jc w:val="both"/>
        <w:rPr>
          <w:b/>
          <w:lang w:val="ru-RU"/>
        </w:rPr>
      </w:pPr>
      <w:r w:rsidRPr="00234BA4">
        <w:rPr>
          <w:b/>
          <w:lang w:val="ru-RU"/>
        </w:rPr>
        <w:t>6. Квалификация и опыт работы</w:t>
      </w:r>
      <w:r w:rsidRPr="00234BA4">
        <w:rPr>
          <w:lang w:val="ru-RU"/>
        </w:rPr>
        <w:t>:</w:t>
      </w:r>
    </w:p>
    <w:p w14:paraId="020BAB20" w14:textId="4FE7643A" w:rsidR="00234BA4" w:rsidRPr="00234BA4" w:rsidRDefault="00234BA4" w:rsidP="00234BA4">
      <w:pPr>
        <w:spacing w:line="23" w:lineRule="atLeast"/>
        <w:jc w:val="both"/>
        <w:rPr>
          <w:bCs/>
          <w:lang w:val="ru-RU"/>
        </w:rPr>
      </w:pPr>
      <w:r w:rsidRPr="00234BA4">
        <w:rPr>
          <w:bCs/>
          <w:lang w:val="ru-RU"/>
        </w:rPr>
        <w:t xml:space="preserve">• Высшее инженерное образование в области </w:t>
      </w:r>
      <w:r w:rsidR="002E29B8">
        <w:rPr>
          <w:bCs/>
          <w:lang w:val="ru-RU"/>
        </w:rPr>
        <w:t>водоснабжения</w:t>
      </w:r>
      <w:r w:rsidR="002E29B8" w:rsidRPr="00234BA4">
        <w:rPr>
          <w:bCs/>
          <w:lang w:val="ru-RU"/>
        </w:rPr>
        <w:t xml:space="preserve"> </w:t>
      </w:r>
      <w:r w:rsidR="002E29B8">
        <w:rPr>
          <w:bCs/>
          <w:lang w:val="ru-RU"/>
        </w:rPr>
        <w:t>и водоотведения</w:t>
      </w:r>
      <w:r w:rsidRPr="00234BA4">
        <w:rPr>
          <w:bCs/>
          <w:lang w:val="ru-RU"/>
        </w:rPr>
        <w:t>,</w:t>
      </w:r>
      <w:r w:rsidR="002E29B8">
        <w:rPr>
          <w:bCs/>
          <w:lang w:val="ru-RU"/>
        </w:rPr>
        <w:t xml:space="preserve"> или гидротехнического строительства</w:t>
      </w:r>
      <w:r w:rsidR="009A4A57">
        <w:rPr>
          <w:bCs/>
          <w:lang w:val="ru-RU"/>
        </w:rPr>
        <w:t>;</w:t>
      </w:r>
    </w:p>
    <w:p w14:paraId="14B0A107" w14:textId="6FC4164D" w:rsidR="00234BA4" w:rsidRPr="00234BA4" w:rsidRDefault="00234BA4" w:rsidP="00234BA4">
      <w:pPr>
        <w:spacing w:line="23" w:lineRule="atLeast"/>
        <w:jc w:val="both"/>
        <w:rPr>
          <w:bCs/>
          <w:lang w:val="ru-RU"/>
        </w:rPr>
      </w:pPr>
      <w:r w:rsidRPr="00234BA4">
        <w:rPr>
          <w:bCs/>
          <w:lang w:val="ru-RU"/>
        </w:rPr>
        <w:t>• Знание местных требований и процедур подготовки и проведения строительных работ;</w:t>
      </w:r>
    </w:p>
    <w:p w14:paraId="571E3813" w14:textId="24474DC0" w:rsidR="00234BA4" w:rsidRPr="00234BA4" w:rsidRDefault="00234BA4" w:rsidP="00234BA4">
      <w:pPr>
        <w:spacing w:line="23" w:lineRule="atLeast"/>
        <w:jc w:val="both"/>
        <w:rPr>
          <w:bCs/>
          <w:lang w:val="ru-RU"/>
        </w:rPr>
      </w:pPr>
      <w:r w:rsidRPr="00234BA4">
        <w:rPr>
          <w:bCs/>
          <w:lang w:val="ru-RU"/>
        </w:rPr>
        <w:t xml:space="preserve">• Наличие квалификационного </w:t>
      </w:r>
      <w:r w:rsidR="002E29B8">
        <w:rPr>
          <w:bCs/>
          <w:lang w:val="ru-RU"/>
        </w:rPr>
        <w:t>сертификата</w:t>
      </w:r>
      <w:r w:rsidRPr="00234BA4">
        <w:rPr>
          <w:bCs/>
          <w:lang w:val="ru-RU"/>
        </w:rPr>
        <w:t xml:space="preserve"> на оказание соответствующих инженерных услуг;</w:t>
      </w:r>
    </w:p>
    <w:p w14:paraId="3D5A1A07" w14:textId="6189B679" w:rsidR="00234BA4" w:rsidRPr="00234BA4" w:rsidRDefault="00234BA4" w:rsidP="00234BA4">
      <w:pPr>
        <w:spacing w:line="23" w:lineRule="atLeast"/>
        <w:jc w:val="both"/>
        <w:rPr>
          <w:bCs/>
          <w:lang w:val="ru-RU"/>
        </w:rPr>
      </w:pPr>
      <w:r w:rsidRPr="00234BA4">
        <w:rPr>
          <w:bCs/>
          <w:lang w:val="ru-RU"/>
        </w:rPr>
        <w:t xml:space="preserve">• Опыт строительства систем водоснабжения, канализации, очистки сточных вод, а также других сопутствующих объектов инфраструктуры </w:t>
      </w:r>
      <w:r w:rsidR="002E29B8">
        <w:rPr>
          <w:bCs/>
          <w:lang w:val="ru-RU"/>
        </w:rPr>
        <w:t>не менее 3-х лет</w:t>
      </w:r>
      <w:r w:rsidRPr="00234BA4">
        <w:rPr>
          <w:bCs/>
          <w:lang w:val="ru-RU"/>
        </w:rPr>
        <w:t>;</w:t>
      </w:r>
    </w:p>
    <w:p w14:paraId="44A55250" w14:textId="087260A8" w:rsidR="00234BA4" w:rsidRPr="00234BA4" w:rsidRDefault="00234BA4" w:rsidP="00234BA4">
      <w:pPr>
        <w:spacing w:line="23" w:lineRule="atLeast"/>
        <w:jc w:val="both"/>
        <w:rPr>
          <w:bCs/>
          <w:lang w:val="ru-RU"/>
        </w:rPr>
      </w:pPr>
      <w:r w:rsidRPr="00234BA4">
        <w:rPr>
          <w:bCs/>
          <w:lang w:val="ru-RU"/>
        </w:rPr>
        <w:t>• Опыт управления и надзора за выполнением контрактов на строительные работы в смежных областях; при исполнении договоров на строительство объектов инфраструктуры не менее 3</w:t>
      </w:r>
      <w:r w:rsidR="002E29B8">
        <w:rPr>
          <w:bCs/>
          <w:lang w:val="ru-RU"/>
        </w:rPr>
        <w:t>-х</w:t>
      </w:r>
      <w:r w:rsidRPr="00234BA4">
        <w:rPr>
          <w:bCs/>
          <w:lang w:val="ru-RU"/>
        </w:rPr>
        <w:t xml:space="preserve"> лет;</w:t>
      </w:r>
    </w:p>
    <w:p w14:paraId="44BDCAAD" w14:textId="4B022C16" w:rsidR="00234BA4" w:rsidRPr="00234BA4" w:rsidRDefault="00234BA4" w:rsidP="00754BE6">
      <w:pPr>
        <w:spacing w:line="23" w:lineRule="atLeast"/>
        <w:jc w:val="both"/>
        <w:rPr>
          <w:bCs/>
          <w:lang w:val="ru-RU"/>
        </w:rPr>
      </w:pPr>
      <w:r w:rsidRPr="00234BA4">
        <w:rPr>
          <w:bCs/>
          <w:lang w:val="ru-RU"/>
        </w:rPr>
        <w:t xml:space="preserve">• Опыт работы в реализации аналогичных проектов, предпочтительно финансируемых международными агентствами (ВБ, АБР, ЕС, </w:t>
      </w:r>
      <w:r w:rsidRPr="00696BEF">
        <w:rPr>
          <w:bCs/>
        </w:rPr>
        <w:t>USAID</w:t>
      </w:r>
      <w:r w:rsidRPr="00234BA4">
        <w:rPr>
          <w:bCs/>
          <w:lang w:val="ru-RU"/>
        </w:rPr>
        <w:t>, ПРООН и другими международными двусторонними донорскими организациями);</w:t>
      </w:r>
    </w:p>
    <w:p w14:paraId="40152517" w14:textId="612F5801" w:rsidR="00234BA4" w:rsidRPr="00234BA4" w:rsidRDefault="00234BA4" w:rsidP="00234BA4">
      <w:pPr>
        <w:spacing w:line="23" w:lineRule="atLeast"/>
        <w:jc w:val="both"/>
        <w:rPr>
          <w:bCs/>
          <w:lang w:val="ru-RU"/>
        </w:rPr>
      </w:pPr>
      <w:r w:rsidRPr="00234BA4">
        <w:rPr>
          <w:bCs/>
          <w:lang w:val="ru-RU"/>
        </w:rPr>
        <w:t>• Коммуникативные навыки: письменная и устная речь на кыргызском и русском языках; а также</w:t>
      </w:r>
    </w:p>
    <w:p w14:paraId="063CBFD2" w14:textId="6F2A16C9" w:rsidR="00234BA4" w:rsidRPr="00234BA4" w:rsidRDefault="00234BA4" w:rsidP="00234BA4">
      <w:pPr>
        <w:spacing w:line="23" w:lineRule="atLeast"/>
        <w:jc w:val="both"/>
        <w:rPr>
          <w:lang w:val="ru-RU"/>
        </w:rPr>
      </w:pPr>
      <w:r w:rsidRPr="00234BA4">
        <w:rPr>
          <w:bCs/>
          <w:lang w:val="ru-RU"/>
        </w:rPr>
        <w:t xml:space="preserve">• Владение компьютером: </w:t>
      </w:r>
      <w:r w:rsidRPr="00696BEF">
        <w:rPr>
          <w:bCs/>
        </w:rPr>
        <w:t>MS</w:t>
      </w:r>
      <w:r w:rsidRPr="00234BA4">
        <w:rPr>
          <w:bCs/>
          <w:lang w:val="ru-RU"/>
        </w:rPr>
        <w:t xml:space="preserve"> </w:t>
      </w:r>
      <w:r w:rsidRPr="00696BEF">
        <w:rPr>
          <w:bCs/>
        </w:rPr>
        <w:t>Office</w:t>
      </w:r>
      <w:r w:rsidRPr="00234BA4">
        <w:rPr>
          <w:bCs/>
          <w:lang w:val="ru-RU"/>
        </w:rPr>
        <w:t xml:space="preserve">, </w:t>
      </w:r>
      <w:r w:rsidRPr="00696BEF">
        <w:rPr>
          <w:bCs/>
        </w:rPr>
        <w:t>WORD</w:t>
      </w:r>
      <w:r w:rsidRPr="00234BA4">
        <w:rPr>
          <w:bCs/>
          <w:lang w:val="ru-RU"/>
        </w:rPr>
        <w:t xml:space="preserve">, </w:t>
      </w:r>
      <w:r w:rsidRPr="00696BEF">
        <w:rPr>
          <w:bCs/>
        </w:rPr>
        <w:t>EXCEL</w:t>
      </w:r>
      <w:r w:rsidRPr="00234BA4">
        <w:rPr>
          <w:bCs/>
          <w:lang w:val="ru-RU"/>
        </w:rPr>
        <w:t xml:space="preserve">, </w:t>
      </w:r>
      <w:r w:rsidRPr="00696BEF">
        <w:rPr>
          <w:bCs/>
        </w:rPr>
        <w:t>Outlook</w:t>
      </w:r>
      <w:r w:rsidRPr="00234BA4">
        <w:rPr>
          <w:bCs/>
          <w:lang w:val="ru-RU"/>
        </w:rPr>
        <w:t xml:space="preserve">, </w:t>
      </w:r>
      <w:r w:rsidRPr="00696BEF">
        <w:rPr>
          <w:bCs/>
        </w:rPr>
        <w:t>Internet</w:t>
      </w:r>
      <w:r w:rsidRPr="00234BA4">
        <w:rPr>
          <w:bCs/>
          <w:lang w:val="ru-RU"/>
        </w:rPr>
        <w:t xml:space="preserve"> </w:t>
      </w:r>
      <w:r w:rsidRPr="00696BEF">
        <w:rPr>
          <w:bCs/>
        </w:rPr>
        <w:t>Explorer</w:t>
      </w:r>
      <w:r w:rsidRPr="00234BA4">
        <w:rPr>
          <w:bCs/>
          <w:lang w:val="ru-RU"/>
        </w:rPr>
        <w:t>, графические и расчетные программы.</w:t>
      </w:r>
    </w:p>
    <w:p w14:paraId="298E09E8" w14:textId="10445DC1" w:rsidR="006C4414" w:rsidRPr="002E2A9E" w:rsidRDefault="006C4414">
      <w:pPr>
        <w:rPr>
          <w:lang w:val="ru-RU"/>
        </w:rPr>
      </w:pPr>
    </w:p>
    <w:sectPr w:rsidR="006C4414" w:rsidRPr="002E2A9E" w:rsidSect="003C0BE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E2736" w14:textId="77777777" w:rsidR="00375552" w:rsidRDefault="00375552" w:rsidP="00765F87">
      <w:r>
        <w:separator/>
      </w:r>
    </w:p>
  </w:endnote>
  <w:endnote w:type="continuationSeparator" w:id="0">
    <w:p w14:paraId="1D684906" w14:textId="77777777" w:rsidR="00375552" w:rsidRDefault="00375552" w:rsidP="0076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auto"/>
    <w:notTrueType/>
    <w:pitch w:val="variable"/>
    <w:sig w:usb0="A00002FF" w:usb1="7800205A" w:usb2="14600000" w:usb3="00000000" w:csb0="00000193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B0EE5" w14:textId="77777777" w:rsidR="00375552" w:rsidRDefault="00375552" w:rsidP="00765F87">
      <w:r>
        <w:separator/>
      </w:r>
    </w:p>
  </w:footnote>
  <w:footnote w:type="continuationSeparator" w:id="0">
    <w:p w14:paraId="1ED22B9E" w14:textId="77777777" w:rsidR="00375552" w:rsidRDefault="00375552" w:rsidP="00765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6905"/>
    <w:multiLevelType w:val="multilevel"/>
    <w:tmpl w:val="588E9FD6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326FBD"/>
    <w:multiLevelType w:val="hybridMultilevel"/>
    <w:tmpl w:val="865282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DD19D7"/>
    <w:multiLevelType w:val="hybridMultilevel"/>
    <w:tmpl w:val="C598EB5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56D11"/>
    <w:multiLevelType w:val="hybridMultilevel"/>
    <w:tmpl w:val="C64CC96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2531E"/>
    <w:multiLevelType w:val="hybridMultilevel"/>
    <w:tmpl w:val="A35EC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9AC42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83823"/>
    <w:multiLevelType w:val="hybridMultilevel"/>
    <w:tmpl w:val="3560EF82"/>
    <w:lvl w:ilvl="0" w:tplc="17F0D9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06" w:hanging="360"/>
      </w:pPr>
    </w:lvl>
    <w:lvl w:ilvl="2" w:tplc="1000001B" w:tentative="1">
      <w:start w:val="1"/>
      <w:numFmt w:val="lowerRoman"/>
      <w:lvlText w:val="%3."/>
      <w:lvlJc w:val="right"/>
      <w:pPr>
        <w:ind w:left="2226" w:hanging="180"/>
      </w:pPr>
    </w:lvl>
    <w:lvl w:ilvl="3" w:tplc="1000000F" w:tentative="1">
      <w:start w:val="1"/>
      <w:numFmt w:val="decimal"/>
      <w:lvlText w:val="%4."/>
      <w:lvlJc w:val="left"/>
      <w:pPr>
        <w:ind w:left="2946" w:hanging="360"/>
      </w:pPr>
    </w:lvl>
    <w:lvl w:ilvl="4" w:tplc="10000019" w:tentative="1">
      <w:start w:val="1"/>
      <w:numFmt w:val="lowerLetter"/>
      <w:lvlText w:val="%5."/>
      <w:lvlJc w:val="left"/>
      <w:pPr>
        <w:ind w:left="3666" w:hanging="360"/>
      </w:pPr>
    </w:lvl>
    <w:lvl w:ilvl="5" w:tplc="1000001B" w:tentative="1">
      <w:start w:val="1"/>
      <w:numFmt w:val="lowerRoman"/>
      <w:lvlText w:val="%6."/>
      <w:lvlJc w:val="right"/>
      <w:pPr>
        <w:ind w:left="4386" w:hanging="180"/>
      </w:pPr>
    </w:lvl>
    <w:lvl w:ilvl="6" w:tplc="1000000F" w:tentative="1">
      <w:start w:val="1"/>
      <w:numFmt w:val="decimal"/>
      <w:lvlText w:val="%7."/>
      <w:lvlJc w:val="left"/>
      <w:pPr>
        <w:ind w:left="5106" w:hanging="360"/>
      </w:pPr>
    </w:lvl>
    <w:lvl w:ilvl="7" w:tplc="10000019" w:tentative="1">
      <w:start w:val="1"/>
      <w:numFmt w:val="lowerLetter"/>
      <w:lvlText w:val="%8."/>
      <w:lvlJc w:val="left"/>
      <w:pPr>
        <w:ind w:left="5826" w:hanging="360"/>
      </w:pPr>
    </w:lvl>
    <w:lvl w:ilvl="8" w:tplc="1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BC35E25"/>
    <w:multiLevelType w:val="hybridMultilevel"/>
    <w:tmpl w:val="19F4F8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BB2E10"/>
    <w:multiLevelType w:val="hybridMultilevel"/>
    <w:tmpl w:val="BB4012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E593C"/>
    <w:multiLevelType w:val="hybridMultilevel"/>
    <w:tmpl w:val="E75436B4"/>
    <w:lvl w:ilvl="0" w:tplc="5352F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34C1C"/>
    <w:multiLevelType w:val="hybridMultilevel"/>
    <w:tmpl w:val="008A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F6798"/>
    <w:multiLevelType w:val="hybridMultilevel"/>
    <w:tmpl w:val="DB8AE1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334CA3"/>
    <w:multiLevelType w:val="hybridMultilevel"/>
    <w:tmpl w:val="C0783B2C"/>
    <w:name w:val="WW8Num222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5D354F"/>
    <w:multiLevelType w:val="hybridMultilevel"/>
    <w:tmpl w:val="86C248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C34FE8"/>
    <w:multiLevelType w:val="hybridMultilevel"/>
    <w:tmpl w:val="C64CC96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B3235"/>
    <w:multiLevelType w:val="hybridMultilevel"/>
    <w:tmpl w:val="D4F0B5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4D46ED"/>
    <w:multiLevelType w:val="hybridMultilevel"/>
    <w:tmpl w:val="19900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27E7C"/>
    <w:multiLevelType w:val="hybridMultilevel"/>
    <w:tmpl w:val="DD4096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704D4F"/>
    <w:multiLevelType w:val="hybridMultilevel"/>
    <w:tmpl w:val="348A2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46E2B"/>
    <w:multiLevelType w:val="hybridMultilevel"/>
    <w:tmpl w:val="2F760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B63A2"/>
    <w:multiLevelType w:val="hybridMultilevel"/>
    <w:tmpl w:val="18503860"/>
    <w:lvl w:ilvl="0" w:tplc="4412DE5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B5C1294">
      <w:start w:val="2"/>
      <w:numFmt w:val="decimal"/>
      <w:lvlText w:val="%2."/>
      <w:lvlJc w:val="left"/>
      <w:pPr>
        <w:tabs>
          <w:tab w:val="num" w:pos="1635"/>
        </w:tabs>
        <w:ind w:left="1635" w:hanging="555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A6AA4"/>
    <w:multiLevelType w:val="hybridMultilevel"/>
    <w:tmpl w:val="5BAC58E4"/>
    <w:lvl w:ilvl="0" w:tplc="927C1F8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C50AFD"/>
    <w:multiLevelType w:val="hybridMultilevel"/>
    <w:tmpl w:val="F6CA2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9B7844"/>
    <w:multiLevelType w:val="hybridMultilevel"/>
    <w:tmpl w:val="6672AFA6"/>
    <w:lvl w:ilvl="0" w:tplc="CB120726">
      <w:start w:val="1"/>
      <w:numFmt w:val="lowerRoman"/>
      <w:lvlText w:val="(%1) "/>
      <w:lvlJc w:val="left"/>
      <w:pPr>
        <w:ind w:left="2520" w:hanging="360"/>
      </w:pPr>
      <w:rPr>
        <w:rFonts w:ascii="Palatino" w:hAnsi="Palatino" w:cs="Times New Roman" w:hint="default"/>
        <w:b w:val="0"/>
        <w:i w:val="0"/>
        <w:sz w:val="24"/>
        <w:szCs w:val="24"/>
        <w:u w:val="none"/>
      </w:rPr>
    </w:lvl>
    <w:lvl w:ilvl="1" w:tplc="92E28F6A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37203EC2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21B22CEA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6A7A322C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1ADCCB8C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4E36D192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4B0436FA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95A424C4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23" w15:restartNumberingAfterBreak="0">
    <w:nsid w:val="77FA110E"/>
    <w:multiLevelType w:val="hybridMultilevel"/>
    <w:tmpl w:val="F6DCD6BE"/>
    <w:lvl w:ilvl="0" w:tplc="5352F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664E5"/>
    <w:multiLevelType w:val="hybridMultilevel"/>
    <w:tmpl w:val="FF3AFA28"/>
    <w:lvl w:ilvl="0" w:tplc="4412DE5E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660A33"/>
    <w:multiLevelType w:val="hybridMultilevel"/>
    <w:tmpl w:val="D28863F6"/>
    <w:lvl w:ilvl="0" w:tplc="0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8"/>
  </w:num>
  <w:num w:numId="6">
    <w:abstractNumId w:val="7"/>
  </w:num>
  <w:num w:numId="7">
    <w:abstractNumId w:val="17"/>
  </w:num>
  <w:num w:numId="8">
    <w:abstractNumId w:val="12"/>
  </w:num>
  <w:num w:numId="9">
    <w:abstractNumId w:val="23"/>
  </w:num>
  <w:num w:numId="10">
    <w:abstractNumId w:val="16"/>
  </w:num>
  <w:num w:numId="11">
    <w:abstractNumId w:val="10"/>
  </w:num>
  <w:num w:numId="12">
    <w:abstractNumId w:val="14"/>
  </w:num>
  <w:num w:numId="13">
    <w:abstractNumId w:val="20"/>
  </w:num>
  <w:num w:numId="14">
    <w:abstractNumId w:val="6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</w:num>
  <w:num w:numId="19">
    <w:abstractNumId w:val="21"/>
  </w:num>
  <w:num w:numId="20">
    <w:abstractNumId w:val="13"/>
  </w:num>
  <w:num w:numId="21">
    <w:abstractNumId w:val="24"/>
  </w:num>
  <w:num w:numId="22">
    <w:abstractNumId w:val="1"/>
  </w:num>
  <w:num w:numId="23">
    <w:abstractNumId w:val="25"/>
  </w:num>
  <w:num w:numId="24">
    <w:abstractNumId w:val="5"/>
  </w:num>
  <w:num w:numId="25">
    <w:abstractNumId w:val="3"/>
  </w:num>
  <w:num w:numId="26">
    <w:abstractNumId w:val="4"/>
  </w:num>
  <w:num w:numId="27">
    <w:abstractNumId w:val="9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F87"/>
    <w:rsid w:val="000015B2"/>
    <w:rsid w:val="00003200"/>
    <w:rsid w:val="00006593"/>
    <w:rsid w:val="000112D0"/>
    <w:rsid w:val="00012170"/>
    <w:rsid w:val="00012171"/>
    <w:rsid w:val="0001558E"/>
    <w:rsid w:val="00015894"/>
    <w:rsid w:val="00016D38"/>
    <w:rsid w:val="000240A3"/>
    <w:rsid w:val="00026D97"/>
    <w:rsid w:val="00026E98"/>
    <w:rsid w:val="00032C16"/>
    <w:rsid w:val="00032C6C"/>
    <w:rsid w:val="000332E7"/>
    <w:rsid w:val="00033532"/>
    <w:rsid w:val="00034A6A"/>
    <w:rsid w:val="00042039"/>
    <w:rsid w:val="0004516E"/>
    <w:rsid w:val="00054B08"/>
    <w:rsid w:val="00054B61"/>
    <w:rsid w:val="00061A53"/>
    <w:rsid w:val="00062369"/>
    <w:rsid w:val="0006613F"/>
    <w:rsid w:val="000720C6"/>
    <w:rsid w:val="00073696"/>
    <w:rsid w:val="000769DA"/>
    <w:rsid w:val="00077468"/>
    <w:rsid w:val="00077C2C"/>
    <w:rsid w:val="00082E35"/>
    <w:rsid w:val="0009427E"/>
    <w:rsid w:val="00095E42"/>
    <w:rsid w:val="000A0C10"/>
    <w:rsid w:val="000A60F8"/>
    <w:rsid w:val="000A72D0"/>
    <w:rsid w:val="000B2C0E"/>
    <w:rsid w:val="000B57C2"/>
    <w:rsid w:val="000B59BB"/>
    <w:rsid w:val="000B782E"/>
    <w:rsid w:val="000C2756"/>
    <w:rsid w:val="000C63AC"/>
    <w:rsid w:val="000C796A"/>
    <w:rsid w:val="000D070D"/>
    <w:rsid w:val="000D1AC0"/>
    <w:rsid w:val="000E7136"/>
    <w:rsid w:val="000F0988"/>
    <w:rsid w:val="000F43D8"/>
    <w:rsid w:val="000F5799"/>
    <w:rsid w:val="001021B7"/>
    <w:rsid w:val="0010406E"/>
    <w:rsid w:val="00105C28"/>
    <w:rsid w:val="00106B3B"/>
    <w:rsid w:val="00111A13"/>
    <w:rsid w:val="0011202E"/>
    <w:rsid w:val="001128F8"/>
    <w:rsid w:val="00113E47"/>
    <w:rsid w:val="00115F3F"/>
    <w:rsid w:val="00117266"/>
    <w:rsid w:val="00121F41"/>
    <w:rsid w:val="0012510A"/>
    <w:rsid w:val="001255C0"/>
    <w:rsid w:val="001374D7"/>
    <w:rsid w:val="001379A6"/>
    <w:rsid w:val="00137E2B"/>
    <w:rsid w:val="00140656"/>
    <w:rsid w:val="0014113E"/>
    <w:rsid w:val="0014329A"/>
    <w:rsid w:val="00143332"/>
    <w:rsid w:val="0014419E"/>
    <w:rsid w:val="00146AC1"/>
    <w:rsid w:val="00147E4B"/>
    <w:rsid w:val="00151968"/>
    <w:rsid w:val="00151B81"/>
    <w:rsid w:val="00151C1F"/>
    <w:rsid w:val="00152DF7"/>
    <w:rsid w:val="001569FB"/>
    <w:rsid w:val="001608E9"/>
    <w:rsid w:val="00170151"/>
    <w:rsid w:val="0017129A"/>
    <w:rsid w:val="001720A6"/>
    <w:rsid w:val="001741B4"/>
    <w:rsid w:val="001779CE"/>
    <w:rsid w:val="0018177D"/>
    <w:rsid w:val="00181BF4"/>
    <w:rsid w:val="00183338"/>
    <w:rsid w:val="0018429C"/>
    <w:rsid w:val="0018501F"/>
    <w:rsid w:val="0018563F"/>
    <w:rsid w:val="00187842"/>
    <w:rsid w:val="00187C67"/>
    <w:rsid w:val="00193B85"/>
    <w:rsid w:val="001973FD"/>
    <w:rsid w:val="001A4425"/>
    <w:rsid w:val="001A64D5"/>
    <w:rsid w:val="001A7B74"/>
    <w:rsid w:val="001B1950"/>
    <w:rsid w:val="001B1CE8"/>
    <w:rsid w:val="001B6A11"/>
    <w:rsid w:val="001B6C6C"/>
    <w:rsid w:val="001C24F3"/>
    <w:rsid w:val="001C416C"/>
    <w:rsid w:val="001C5B71"/>
    <w:rsid w:val="001D2B8D"/>
    <w:rsid w:val="001D7092"/>
    <w:rsid w:val="001E4F2D"/>
    <w:rsid w:val="001F26D6"/>
    <w:rsid w:val="001F2EF8"/>
    <w:rsid w:val="001F5A0C"/>
    <w:rsid w:val="001F5DBC"/>
    <w:rsid w:val="001F6BB2"/>
    <w:rsid w:val="00204B63"/>
    <w:rsid w:val="00206B2E"/>
    <w:rsid w:val="0020729D"/>
    <w:rsid w:val="00227DFC"/>
    <w:rsid w:val="002302CD"/>
    <w:rsid w:val="00234B6B"/>
    <w:rsid w:val="00234BA4"/>
    <w:rsid w:val="00235FA7"/>
    <w:rsid w:val="00236548"/>
    <w:rsid w:val="00240962"/>
    <w:rsid w:val="00240C28"/>
    <w:rsid w:val="002459AA"/>
    <w:rsid w:val="00246F41"/>
    <w:rsid w:val="00247D37"/>
    <w:rsid w:val="0025031E"/>
    <w:rsid w:val="0025122E"/>
    <w:rsid w:val="002526F7"/>
    <w:rsid w:val="00253CE3"/>
    <w:rsid w:val="00254BCA"/>
    <w:rsid w:val="0025747F"/>
    <w:rsid w:val="00271599"/>
    <w:rsid w:val="00272E96"/>
    <w:rsid w:val="00273198"/>
    <w:rsid w:val="002755F4"/>
    <w:rsid w:val="0027791B"/>
    <w:rsid w:val="00280B52"/>
    <w:rsid w:val="00282232"/>
    <w:rsid w:val="002855EF"/>
    <w:rsid w:val="00287948"/>
    <w:rsid w:val="00290C47"/>
    <w:rsid w:val="00294A06"/>
    <w:rsid w:val="00295364"/>
    <w:rsid w:val="002955F5"/>
    <w:rsid w:val="00297620"/>
    <w:rsid w:val="002A0AD8"/>
    <w:rsid w:val="002A0D92"/>
    <w:rsid w:val="002A1804"/>
    <w:rsid w:val="002A44E6"/>
    <w:rsid w:val="002A4E7B"/>
    <w:rsid w:val="002A50F9"/>
    <w:rsid w:val="002A6EDC"/>
    <w:rsid w:val="002C03CF"/>
    <w:rsid w:val="002C1E76"/>
    <w:rsid w:val="002C3672"/>
    <w:rsid w:val="002C5864"/>
    <w:rsid w:val="002C6777"/>
    <w:rsid w:val="002C6C80"/>
    <w:rsid w:val="002D0225"/>
    <w:rsid w:val="002D1581"/>
    <w:rsid w:val="002D2B67"/>
    <w:rsid w:val="002D2C16"/>
    <w:rsid w:val="002D5E39"/>
    <w:rsid w:val="002D6269"/>
    <w:rsid w:val="002D6F3E"/>
    <w:rsid w:val="002D72AB"/>
    <w:rsid w:val="002E29B8"/>
    <w:rsid w:val="002E2A9E"/>
    <w:rsid w:val="002E3C1A"/>
    <w:rsid w:val="002E5533"/>
    <w:rsid w:val="002E656B"/>
    <w:rsid w:val="002F586B"/>
    <w:rsid w:val="0030089D"/>
    <w:rsid w:val="00301C8C"/>
    <w:rsid w:val="00301CA6"/>
    <w:rsid w:val="00302BAF"/>
    <w:rsid w:val="00305845"/>
    <w:rsid w:val="0030716C"/>
    <w:rsid w:val="0030748C"/>
    <w:rsid w:val="00310FD8"/>
    <w:rsid w:val="003144AC"/>
    <w:rsid w:val="00314B89"/>
    <w:rsid w:val="00323085"/>
    <w:rsid w:val="003263BD"/>
    <w:rsid w:val="003273B2"/>
    <w:rsid w:val="00330D3D"/>
    <w:rsid w:val="00331881"/>
    <w:rsid w:val="00333640"/>
    <w:rsid w:val="0033641C"/>
    <w:rsid w:val="00340D1D"/>
    <w:rsid w:val="0034112A"/>
    <w:rsid w:val="003419F8"/>
    <w:rsid w:val="00341EA2"/>
    <w:rsid w:val="00351B8E"/>
    <w:rsid w:val="00356C6C"/>
    <w:rsid w:val="0036413E"/>
    <w:rsid w:val="003668A2"/>
    <w:rsid w:val="0037188C"/>
    <w:rsid w:val="00373157"/>
    <w:rsid w:val="00373570"/>
    <w:rsid w:val="0037459F"/>
    <w:rsid w:val="00375552"/>
    <w:rsid w:val="0038135E"/>
    <w:rsid w:val="00381662"/>
    <w:rsid w:val="00381B21"/>
    <w:rsid w:val="00384FD7"/>
    <w:rsid w:val="0038604C"/>
    <w:rsid w:val="0039027A"/>
    <w:rsid w:val="00392FF7"/>
    <w:rsid w:val="00396264"/>
    <w:rsid w:val="00396B9D"/>
    <w:rsid w:val="00397290"/>
    <w:rsid w:val="003A0722"/>
    <w:rsid w:val="003A204D"/>
    <w:rsid w:val="003A6B9D"/>
    <w:rsid w:val="003B0D00"/>
    <w:rsid w:val="003B5782"/>
    <w:rsid w:val="003C0287"/>
    <w:rsid w:val="003C0BEA"/>
    <w:rsid w:val="003C6753"/>
    <w:rsid w:val="003C6D3F"/>
    <w:rsid w:val="003D27E3"/>
    <w:rsid w:val="003D5976"/>
    <w:rsid w:val="003D5C07"/>
    <w:rsid w:val="003D691B"/>
    <w:rsid w:val="003F3028"/>
    <w:rsid w:val="003F39EE"/>
    <w:rsid w:val="003F3D13"/>
    <w:rsid w:val="00401919"/>
    <w:rsid w:val="00402BF2"/>
    <w:rsid w:val="00403693"/>
    <w:rsid w:val="004075F0"/>
    <w:rsid w:val="00412694"/>
    <w:rsid w:val="00414030"/>
    <w:rsid w:val="0041772E"/>
    <w:rsid w:val="004211B8"/>
    <w:rsid w:val="004220B5"/>
    <w:rsid w:val="00423CD3"/>
    <w:rsid w:val="004309C0"/>
    <w:rsid w:val="00432362"/>
    <w:rsid w:val="004338E3"/>
    <w:rsid w:val="00436947"/>
    <w:rsid w:val="00437D34"/>
    <w:rsid w:val="00437D8E"/>
    <w:rsid w:val="004400DF"/>
    <w:rsid w:val="00441015"/>
    <w:rsid w:val="00444DD2"/>
    <w:rsid w:val="004459CD"/>
    <w:rsid w:val="004467B8"/>
    <w:rsid w:val="00447CC5"/>
    <w:rsid w:val="00450D5F"/>
    <w:rsid w:val="00453851"/>
    <w:rsid w:val="0045540F"/>
    <w:rsid w:val="00456473"/>
    <w:rsid w:val="00456650"/>
    <w:rsid w:val="00461ACB"/>
    <w:rsid w:val="00462FFC"/>
    <w:rsid w:val="00464D6F"/>
    <w:rsid w:val="004666A1"/>
    <w:rsid w:val="00466A87"/>
    <w:rsid w:val="004679EC"/>
    <w:rsid w:val="00472AC0"/>
    <w:rsid w:val="00473A91"/>
    <w:rsid w:val="00477004"/>
    <w:rsid w:val="0048008B"/>
    <w:rsid w:val="00481AA9"/>
    <w:rsid w:val="00484617"/>
    <w:rsid w:val="0049157F"/>
    <w:rsid w:val="004924AB"/>
    <w:rsid w:val="0049632F"/>
    <w:rsid w:val="004A1ABD"/>
    <w:rsid w:val="004A296A"/>
    <w:rsid w:val="004A5687"/>
    <w:rsid w:val="004B1640"/>
    <w:rsid w:val="004B234C"/>
    <w:rsid w:val="004B32EC"/>
    <w:rsid w:val="004C0AD3"/>
    <w:rsid w:val="004C0E14"/>
    <w:rsid w:val="004C140B"/>
    <w:rsid w:val="004C1699"/>
    <w:rsid w:val="004C2404"/>
    <w:rsid w:val="004C3B7F"/>
    <w:rsid w:val="004C5DD1"/>
    <w:rsid w:val="004C728D"/>
    <w:rsid w:val="004C7E6A"/>
    <w:rsid w:val="004D0140"/>
    <w:rsid w:val="004D1434"/>
    <w:rsid w:val="004D2BC8"/>
    <w:rsid w:val="004D417D"/>
    <w:rsid w:val="004E01FF"/>
    <w:rsid w:val="004E1795"/>
    <w:rsid w:val="004E724F"/>
    <w:rsid w:val="004E754C"/>
    <w:rsid w:val="004E79CA"/>
    <w:rsid w:val="004F3B16"/>
    <w:rsid w:val="004F5964"/>
    <w:rsid w:val="004F596C"/>
    <w:rsid w:val="004F606A"/>
    <w:rsid w:val="004F6ACD"/>
    <w:rsid w:val="0050204C"/>
    <w:rsid w:val="0050310B"/>
    <w:rsid w:val="00503D8D"/>
    <w:rsid w:val="00507078"/>
    <w:rsid w:val="00507E63"/>
    <w:rsid w:val="00510C85"/>
    <w:rsid w:val="00510DB0"/>
    <w:rsid w:val="005137EF"/>
    <w:rsid w:val="0051466A"/>
    <w:rsid w:val="00515069"/>
    <w:rsid w:val="00521258"/>
    <w:rsid w:val="005218C3"/>
    <w:rsid w:val="0052279F"/>
    <w:rsid w:val="005230AC"/>
    <w:rsid w:val="00524A7B"/>
    <w:rsid w:val="00536DA9"/>
    <w:rsid w:val="005372D3"/>
    <w:rsid w:val="005413E4"/>
    <w:rsid w:val="005426E7"/>
    <w:rsid w:val="0054491C"/>
    <w:rsid w:val="00546A0D"/>
    <w:rsid w:val="00546B82"/>
    <w:rsid w:val="00551105"/>
    <w:rsid w:val="0055287E"/>
    <w:rsid w:val="00554F09"/>
    <w:rsid w:val="0055797F"/>
    <w:rsid w:val="00563FDC"/>
    <w:rsid w:val="00565D1A"/>
    <w:rsid w:val="00567B4F"/>
    <w:rsid w:val="00567F1F"/>
    <w:rsid w:val="00574609"/>
    <w:rsid w:val="00574EB5"/>
    <w:rsid w:val="00575295"/>
    <w:rsid w:val="00576ABB"/>
    <w:rsid w:val="005807DC"/>
    <w:rsid w:val="005817CE"/>
    <w:rsid w:val="005838EE"/>
    <w:rsid w:val="00586908"/>
    <w:rsid w:val="00591F2C"/>
    <w:rsid w:val="00592558"/>
    <w:rsid w:val="00592644"/>
    <w:rsid w:val="005943B1"/>
    <w:rsid w:val="00594917"/>
    <w:rsid w:val="00594B3E"/>
    <w:rsid w:val="005951FE"/>
    <w:rsid w:val="00597053"/>
    <w:rsid w:val="005A333D"/>
    <w:rsid w:val="005A4176"/>
    <w:rsid w:val="005A6DB0"/>
    <w:rsid w:val="005A773B"/>
    <w:rsid w:val="005B1F1D"/>
    <w:rsid w:val="005B34FD"/>
    <w:rsid w:val="005B38FC"/>
    <w:rsid w:val="005B3907"/>
    <w:rsid w:val="005B7295"/>
    <w:rsid w:val="005C0974"/>
    <w:rsid w:val="005C2B32"/>
    <w:rsid w:val="005C5086"/>
    <w:rsid w:val="005C6295"/>
    <w:rsid w:val="005D11D9"/>
    <w:rsid w:val="005D3DC9"/>
    <w:rsid w:val="005D3E31"/>
    <w:rsid w:val="005E10FB"/>
    <w:rsid w:val="005E1538"/>
    <w:rsid w:val="005E2FD2"/>
    <w:rsid w:val="005E5476"/>
    <w:rsid w:val="005F0108"/>
    <w:rsid w:val="005F07DC"/>
    <w:rsid w:val="005F0D6C"/>
    <w:rsid w:val="005F2C52"/>
    <w:rsid w:val="005F3889"/>
    <w:rsid w:val="00600062"/>
    <w:rsid w:val="00600914"/>
    <w:rsid w:val="00602D8B"/>
    <w:rsid w:val="00603634"/>
    <w:rsid w:val="0060378C"/>
    <w:rsid w:val="00605048"/>
    <w:rsid w:val="006078C5"/>
    <w:rsid w:val="00610AC0"/>
    <w:rsid w:val="00613D0A"/>
    <w:rsid w:val="00616585"/>
    <w:rsid w:val="00617A49"/>
    <w:rsid w:val="00620FD6"/>
    <w:rsid w:val="0062277E"/>
    <w:rsid w:val="00623E24"/>
    <w:rsid w:val="00625407"/>
    <w:rsid w:val="00627829"/>
    <w:rsid w:val="00631CE2"/>
    <w:rsid w:val="00632B88"/>
    <w:rsid w:val="00633CDB"/>
    <w:rsid w:val="0063692F"/>
    <w:rsid w:val="00636B14"/>
    <w:rsid w:val="00636BB9"/>
    <w:rsid w:val="0064276B"/>
    <w:rsid w:val="006436D9"/>
    <w:rsid w:val="00651602"/>
    <w:rsid w:val="00653490"/>
    <w:rsid w:val="00665DC9"/>
    <w:rsid w:val="00671794"/>
    <w:rsid w:val="00674E0C"/>
    <w:rsid w:val="00677062"/>
    <w:rsid w:val="00677D3E"/>
    <w:rsid w:val="00686106"/>
    <w:rsid w:val="00691CFF"/>
    <w:rsid w:val="0069246C"/>
    <w:rsid w:val="006A387C"/>
    <w:rsid w:val="006A3E2C"/>
    <w:rsid w:val="006A461F"/>
    <w:rsid w:val="006B04A3"/>
    <w:rsid w:val="006B4F9C"/>
    <w:rsid w:val="006C0D30"/>
    <w:rsid w:val="006C4336"/>
    <w:rsid w:val="006C4414"/>
    <w:rsid w:val="006D0A02"/>
    <w:rsid w:val="006D23CD"/>
    <w:rsid w:val="006D7DEF"/>
    <w:rsid w:val="006E2164"/>
    <w:rsid w:val="006E253B"/>
    <w:rsid w:val="006E34CE"/>
    <w:rsid w:val="006E4D9E"/>
    <w:rsid w:val="006E7631"/>
    <w:rsid w:val="00700FAB"/>
    <w:rsid w:val="0070492B"/>
    <w:rsid w:val="00705585"/>
    <w:rsid w:val="0071235F"/>
    <w:rsid w:val="0071458C"/>
    <w:rsid w:val="0071594D"/>
    <w:rsid w:val="00715BF2"/>
    <w:rsid w:val="0071664A"/>
    <w:rsid w:val="0072230C"/>
    <w:rsid w:val="007226D6"/>
    <w:rsid w:val="00722E03"/>
    <w:rsid w:val="00724496"/>
    <w:rsid w:val="007245C9"/>
    <w:rsid w:val="00730224"/>
    <w:rsid w:val="0073794B"/>
    <w:rsid w:val="007420C9"/>
    <w:rsid w:val="00742574"/>
    <w:rsid w:val="0074318D"/>
    <w:rsid w:val="00745B10"/>
    <w:rsid w:val="00750EAD"/>
    <w:rsid w:val="00752234"/>
    <w:rsid w:val="00753086"/>
    <w:rsid w:val="00754BE6"/>
    <w:rsid w:val="0075687D"/>
    <w:rsid w:val="00760A49"/>
    <w:rsid w:val="007647FF"/>
    <w:rsid w:val="00765DFC"/>
    <w:rsid w:val="00765F87"/>
    <w:rsid w:val="00792E32"/>
    <w:rsid w:val="007938F6"/>
    <w:rsid w:val="0079458B"/>
    <w:rsid w:val="007A0463"/>
    <w:rsid w:val="007A0532"/>
    <w:rsid w:val="007A1EC8"/>
    <w:rsid w:val="007A418E"/>
    <w:rsid w:val="007A7FC2"/>
    <w:rsid w:val="007B0FC7"/>
    <w:rsid w:val="007B15AA"/>
    <w:rsid w:val="007B1610"/>
    <w:rsid w:val="007B51ED"/>
    <w:rsid w:val="007B67DA"/>
    <w:rsid w:val="007C6EFA"/>
    <w:rsid w:val="007C79CD"/>
    <w:rsid w:val="007D0CF0"/>
    <w:rsid w:val="007D4011"/>
    <w:rsid w:val="007D419A"/>
    <w:rsid w:val="007D43E1"/>
    <w:rsid w:val="007D60FB"/>
    <w:rsid w:val="007E0808"/>
    <w:rsid w:val="007E1ED3"/>
    <w:rsid w:val="007E670E"/>
    <w:rsid w:val="007F0A75"/>
    <w:rsid w:val="007F3806"/>
    <w:rsid w:val="007F3C93"/>
    <w:rsid w:val="007F404E"/>
    <w:rsid w:val="00802570"/>
    <w:rsid w:val="008073E8"/>
    <w:rsid w:val="00810BF5"/>
    <w:rsid w:val="008132D4"/>
    <w:rsid w:val="00815494"/>
    <w:rsid w:val="00816775"/>
    <w:rsid w:val="008209DD"/>
    <w:rsid w:val="00823A83"/>
    <w:rsid w:val="00826D8E"/>
    <w:rsid w:val="008329A8"/>
    <w:rsid w:val="00836A46"/>
    <w:rsid w:val="0084076A"/>
    <w:rsid w:val="00840BEB"/>
    <w:rsid w:val="00843476"/>
    <w:rsid w:val="00843C93"/>
    <w:rsid w:val="008465D3"/>
    <w:rsid w:val="008530E1"/>
    <w:rsid w:val="00854EB0"/>
    <w:rsid w:val="008572F8"/>
    <w:rsid w:val="00857D21"/>
    <w:rsid w:val="00857E01"/>
    <w:rsid w:val="0086439E"/>
    <w:rsid w:val="008646A0"/>
    <w:rsid w:val="00871788"/>
    <w:rsid w:val="00873FBB"/>
    <w:rsid w:val="00876E95"/>
    <w:rsid w:val="00880A2A"/>
    <w:rsid w:val="00880A9E"/>
    <w:rsid w:val="008825DE"/>
    <w:rsid w:val="00883D09"/>
    <w:rsid w:val="008856D8"/>
    <w:rsid w:val="00886CFB"/>
    <w:rsid w:val="008900A7"/>
    <w:rsid w:val="00890C51"/>
    <w:rsid w:val="008933E3"/>
    <w:rsid w:val="008A01C1"/>
    <w:rsid w:val="008A3326"/>
    <w:rsid w:val="008A40BC"/>
    <w:rsid w:val="008A4E32"/>
    <w:rsid w:val="008A57C0"/>
    <w:rsid w:val="008A65AB"/>
    <w:rsid w:val="008A7704"/>
    <w:rsid w:val="008A7E5A"/>
    <w:rsid w:val="008B205F"/>
    <w:rsid w:val="008B3AD4"/>
    <w:rsid w:val="008B487C"/>
    <w:rsid w:val="008B4E9B"/>
    <w:rsid w:val="008C07F9"/>
    <w:rsid w:val="008D026A"/>
    <w:rsid w:val="008D1D23"/>
    <w:rsid w:val="008D41E0"/>
    <w:rsid w:val="008D47A0"/>
    <w:rsid w:val="008D681C"/>
    <w:rsid w:val="008D6B1F"/>
    <w:rsid w:val="008E089C"/>
    <w:rsid w:val="008F5157"/>
    <w:rsid w:val="00901B92"/>
    <w:rsid w:val="00901BCA"/>
    <w:rsid w:val="00903EF5"/>
    <w:rsid w:val="00904BA5"/>
    <w:rsid w:val="00910036"/>
    <w:rsid w:val="0091516E"/>
    <w:rsid w:val="009164DE"/>
    <w:rsid w:val="00916BA6"/>
    <w:rsid w:val="0091799A"/>
    <w:rsid w:val="00920C00"/>
    <w:rsid w:val="009248C9"/>
    <w:rsid w:val="00927537"/>
    <w:rsid w:val="00940880"/>
    <w:rsid w:val="00944A63"/>
    <w:rsid w:val="00952CAA"/>
    <w:rsid w:val="00956DA4"/>
    <w:rsid w:val="009575F2"/>
    <w:rsid w:val="0096234A"/>
    <w:rsid w:val="0096404C"/>
    <w:rsid w:val="00971229"/>
    <w:rsid w:val="00972608"/>
    <w:rsid w:val="00975B73"/>
    <w:rsid w:val="00976148"/>
    <w:rsid w:val="00977CED"/>
    <w:rsid w:val="009873C8"/>
    <w:rsid w:val="00987C3F"/>
    <w:rsid w:val="0099075A"/>
    <w:rsid w:val="009924BA"/>
    <w:rsid w:val="009958D2"/>
    <w:rsid w:val="009A36DF"/>
    <w:rsid w:val="009A3A8A"/>
    <w:rsid w:val="009A4A57"/>
    <w:rsid w:val="009A5544"/>
    <w:rsid w:val="009A6A30"/>
    <w:rsid w:val="009B0052"/>
    <w:rsid w:val="009B267C"/>
    <w:rsid w:val="009B49E8"/>
    <w:rsid w:val="009B638A"/>
    <w:rsid w:val="009C0541"/>
    <w:rsid w:val="009C144F"/>
    <w:rsid w:val="009C2E39"/>
    <w:rsid w:val="009C3601"/>
    <w:rsid w:val="009C5DBB"/>
    <w:rsid w:val="009D02C1"/>
    <w:rsid w:val="009D1073"/>
    <w:rsid w:val="009D21C2"/>
    <w:rsid w:val="009D3CAA"/>
    <w:rsid w:val="009D3E9E"/>
    <w:rsid w:val="009D5B95"/>
    <w:rsid w:val="009E5E49"/>
    <w:rsid w:val="009E602D"/>
    <w:rsid w:val="009E6124"/>
    <w:rsid w:val="009F139E"/>
    <w:rsid w:val="009F5E88"/>
    <w:rsid w:val="009F6A44"/>
    <w:rsid w:val="009F7BF4"/>
    <w:rsid w:val="00A01BAF"/>
    <w:rsid w:val="00A04CBF"/>
    <w:rsid w:val="00A11520"/>
    <w:rsid w:val="00A15945"/>
    <w:rsid w:val="00A15CE1"/>
    <w:rsid w:val="00A21765"/>
    <w:rsid w:val="00A3003D"/>
    <w:rsid w:val="00A30EC7"/>
    <w:rsid w:val="00A310A7"/>
    <w:rsid w:val="00A32F34"/>
    <w:rsid w:val="00A36A19"/>
    <w:rsid w:val="00A3711A"/>
    <w:rsid w:val="00A37219"/>
    <w:rsid w:val="00A37683"/>
    <w:rsid w:val="00A37B57"/>
    <w:rsid w:val="00A37D0D"/>
    <w:rsid w:val="00A41A17"/>
    <w:rsid w:val="00A42172"/>
    <w:rsid w:val="00A4515A"/>
    <w:rsid w:val="00A51166"/>
    <w:rsid w:val="00A5210A"/>
    <w:rsid w:val="00A524C8"/>
    <w:rsid w:val="00A55303"/>
    <w:rsid w:val="00A5631D"/>
    <w:rsid w:val="00A57FBF"/>
    <w:rsid w:val="00A6022B"/>
    <w:rsid w:val="00A62502"/>
    <w:rsid w:val="00A6306A"/>
    <w:rsid w:val="00A64DEB"/>
    <w:rsid w:val="00A736BF"/>
    <w:rsid w:val="00A770B3"/>
    <w:rsid w:val="00A770F8"/>
    <w:rsid w:val="00A775F5"/>
    <w:rsid w:val="00A84C64"/>
    <w:rsid w:val="00A8579E"/>
    <w:rsid w:val="00A86604"/>
    <w:rsid w:val="00A90EAC"/>
    <w:rsid w:val="00A91FAC"/>
    <w:rsid w:val="00A9317C"/>
    <w:rsid w:val="00A942E6"/>
    <w:rsid w:val="00A94C49"/>
    <w:rsid w:val="00A94D5F"/>
    <w:rsid w:val="00A94F20"/>
    <w:rsid w:val="00A956A9"/>
    <w:rsid w:val="00AA0406"/>
    <w:rsid w:val="00AA05D6"/>
    <w:rsid w:val="00AA3515"/>
    <w:rsid w:val="00AB1EC7"/>
    <w:rsid w:val="00AB422F"/>
    <w:rsid w:val="00AC1E56"/>
    <w:rsid w:val="00AC350F"/>
    <w:rsid w:val="00AD1578"/>
    <w:rsid w:val="00AD3446"/>
    <w:rsid w:val="00AD514F"/>
    <w:rsid w:val="00AD6A78"/>
    <w:rsid w:val="00AD7006"/>
    <w:rsid w:val="00AE5475"/>
    <w:rsid w:val="00AF1DAD"/>
    <w:rsid w:val="00AF22EA"/>
    <w:rsid w:val="00AF2778"/>
    <w:rsid w:val="00AF682C"/>
    <w:rsid w:val="00B0164F"/>
    <w:rsid w:val="00B024E5"/>
    <w:rsid w:val="00B0332E"/>
    <w:rsid w:val="00B03423"/>
    <w:rsid w:val="00B1014A"/>
    <w:rsid w:val="00B11B7F"/>
    <w:rsid w:val="00B11C3B"/>
    <w:rsid w:val="00B13DEF"/>
    <w:rsid w:val="00B15788"/>
    <w:rsid w:val="00B168A4"/>
    <w:rsid w:val="00B17208"/>
    <w:rsid w:val="00B249E1"/>
    <w:rsid w:val="00B2691E"/>
    <w:rsid w:val="00B35A04"/>
    <w:rsid w:val="00B35CB2"/>
    <w:rsid w:val="00B4196E"/>
    <w:rsid w:val="00B4339D"/>
    <w:rsid w:val="00B45362"/>
    <w:rsid w:val="00B534E2"/>
    <w:rsid w:val="00B57B17"/>
    <w:rsid w:val="00B62298"/>
    <w:rsid w:val="00B634E1"/>
    <w:rsid w:val="00B65102"/>
    <w:rsid w:val="00B65C9C"/>
    <w:rsid w:val="00B67DF0"/>
    <w:rsid w:val="00B70F69"/>
    <w:rsid w:val="00B7290F"/>
    <w:rsid w:val="00B730B2"/>
    <w:rsid w:val="00B7521D"/>
    <w:rsid w:val="00B767B3"/>
    <w:rsid w:val="00B76828"/>
    <w:rsid w:val="00B77C79"/>
    <w:rsid w:val="00B77D25"/>
    <w:rsid w:val="00B83679"/>
    <w:rsid w:val="00B83E9E"/>
    <w:rsid w:val="00B877BF"/>
    <w:rsid w:val="00B9640D"/>
    <w:rsid w:val="00B97A37"/>
    <w:rsid w:val="00BA4B90"/>
    <w:rsid w:val="00BA6EFD"/>
    <w:rsid w:val="00BA793F"/>
    <w:rsid w:val="00BB1A48"/>
    <w:rsid w:val="00BB270B"/>
    <w:rsid w:val="00BB4BDE"/>
    <w:rsid w:val="00BB5833"/>
    <w:rsid w:val="00BB664C"/>
    <w:rsid w:val="00BB6FC8"/>
    <w:rsid w:val="00BB7763"/>
    <w:rsid w:val="00BC1350"/>
    <w:rsid w:val="00BC6238"/>
    <w:rsid w:val="00BD12C1"/>
    <w:rsid w:val="00BD1B49"/>
    <w:rsid w:val="00BD34B1"/>
    <w:rsid w:val="00BD4C20"/>
    <w:rsid w:val="00BD5097"/>
    <w:rsid w:val="00BD5F69"/>
    <w:rsid w:val="00BD5FAE"/>
    <w:rsid w:val="00BD7A0F"/>
    <w:rsid w:val="00BD7E4B"/>
    <w:rsid w:val="00BE0D72"/>
    <w:rsid w:val="00BE1762"/>
    <w:rsid w:val="00BE35D2"/>
    <w:rsid w:val="00BE5D42"/>
    <w:rsid w:val="00BE5DAA"/>
    <w:rsid w:val="00BF11DC"/>
    <w:rsid w:val="00BF1BEC"/>
    <w:rsid w:val="00BF44C1"/>
    <w:rsid w:val="00BF554F"/>
    <w:rsid w:val="00C00517"/>
    <w:rsid w:val="00C009B6"/>
    <w:rsid w:val="00C04F94"/>
    <w:rsid w:val="00C05C56"/>
    <w:rsid w:val="00C0647B"/>
    <w:rsid w:val="00C0694A"/>
    <w:rsid w:val="00C12F57"/>
    <w:rsid w:val="00C16357"/>
    <w:rsid w:val="00C171E4"/>
    <w:rsid w:val="00C272BB"/>
    <w:rsid w:val="00C30898"/>
    <w:rsid w:val="00C32307"/>
    <w:rsid w:val="00C3358F"/>
    <w:rsid w:val="00C337E3"/>
    <w:rsid w:val="00C354EB"/>
    <w:rsid w:val="00C375E4"/>
    <w:rsid w:val="00C37B79"/>
    <w:rsid w:val="00C432F5"/>
    <w:rsid w:val="00C4414E"/>
    <w:rsid w:val="00C457B2"/>
    <w:rsid w:val="00C54640"/>
    <w:rsid w:val="00C633D0"/>
    <w:rsid w:val="00C64282"/>
    <w:rsid w:val="00C6543F"/>
    <w:rsid w:val="00C710AC"/>
    <w:rsid w:val="00C71C23"/>
    <w:rsid w:val="00C76A07"/>
    <w:rsid w:val="00C778E9"/>
    <w:rsid w:val="00C77A24"/>
    <w:rsid w:val="00C80046"/>
    <w:rsid w:val="00C80C4D"/>
    <w:rsid w:val="00C830C2"/>
    <w:rsid w:val="00C84118"/>
    <w:rsid w:val="00C92966"/>
    <w:rsid w:val="00C939D8"/>
    <w:rsid w:val="00C94E0E"/>
    <w:rsid w:val="00C951B7"/>
    <w:rsid w:val="00C972FE"/>
    <w:rsid w:val="00C97CCE"/>
    <w:rsid w:val="00CA1417"/>
    <w:rsid w:val="00CA1D00"/>
    <w:rsid w:val="00CA2760"/>
    <w:rsid w:val="00CB00F5"/>
    <w:rsid w:val="00CB0349"/>
    <w:rsid w:val="00CB0893"/>
    <w:rsid w:val="00CB4B00"/>
    <w:rsid w:val="00CB63BC"/>
    <w:rsid w:val="00CC18CA"/>
    <w:rsid w:val="00CC4CAA"/>
    <w:rsid w:val="00CC66B5"/>
    <w:rsid w:val="00CD3412"/>
    <w:rsid w:val="00CD3A84"/>
    <w:rsid w:val="00CD422A"/>
    <w:rsid w:val="00CD685E"/>
    <w:rsid w:val="00CD7C32"/>
    <w:rsid w:val="00CE49D5"/>
    <w:rsid w:val="00CF59C1"/>
    <w:rsid w:val="00CF5BC6"/>
    <w:rsid w:val="00CF5DFA"/>
    <w:rsid w:val="00D0144E"/>
    <w:rsid w:val="00D03360"/>
    <w:rsid w:val="00D0633E"/>
    <w:rsid w:val="00D1034D"/>
    <w:rsid w:val="00D1056C"/>
    <w:rsid w:val="00D13B96"/>
    <w:rsid w:val="00D14CE6"/>
    <w:rsid w:val="00D20228"/>
    <w:rsid w:val="00D268BB"/>
    <w:rsid w:val="00D31BEF"/>
    <w:rsid w:val="00D33B83"/>
    <w:rsid w:val="00D34BB7"/>
    <w:rsid w:val="00D351DA"/>
    <w:rsid w:val="00D3705C"/>
    <w:rsid w:val="00D402EA"/>
    <w:rsid w:val="00D46CC5"/>
    <w:rsid w:val="00D514DF"/>
    <w:rsid w:val="00D53769"/>
    <w:rsid w:val="00D545E1"/>
    <w:rsid w:val="00D5673B"/>
    <w:rsid w:val="00D634BE"/>
    <w:rsid w:val="00D65FDB"/>
    <w:rsid w:val="00D72944"/>
    <w:rsid w:val="00D74ADC"/>
    <w:rsid w:val="00D771ED"/>
    <w:rsid w:val="00D81C9C"/>
    <w:rsid w:val="00D8479D"/>
    <w:rsid w:val="00D85C15"/>
    <w:rsid w:val="00D9015F"/>
    <w:rsid w:val="00D912C1"/>
    <w:rsid w:val="00D92BA2"/>
    <w:rsid w:val="00D93A62"/>
    <w:rsid w:val="00DA6402"/>
    <w:rsid w:val="00DB147D"/>
    <w:rsid w:val="00DB53B8"/>
    <w:rsid w:val="00DC1725"/>
    <w:rsid w:val="00DC2002"/>
    <w:rsid w:val="00DC23E8"/>
    <w:rsid w:val="00DC68D9"/>
    <w:rsid w:val="00DD0F35"/>
    <w:rsid w:val="00DD251A"/>
    <w:rsid w:val="00DD53E7"/>
    <w:rsid w:val="00DE5E85"/>
    <w:rsid w:val="00DE61CC"/>
    <w:rsid w:val="00E00DBD"/>
    <w:rsid w:val="00E022A1"/>
    <w:rsid w:val="00E031E8"/>
    <w:rsid w:val="00E0743D"/>
    <w:rsid w:val="00E0745F"/>
    <w:rsid w:val="00E1179A"/>
    <w:rsid w:val="00E13A9D"/>
    <w:rsid w:val="00E15517"/>
    <w:rsid w:val="00E17A6F"/>
    <w:rsid w:val="00E20F0D"/>
    <w:rsid w:val="00E22B0E"/>
    <w:rsid w:val="00E2457E"/>
    <w:rsid w:val="00E25F13"/>
    <w:rsid w:val="00E25FB8"/>
    <w:rsid w:val="00E32CB6"/>
    <w:rsid w:val="00E35C75"/>
    <w:rsid w:val="00E41268"/>
    <w:rsid w:val="00E43660"/>
    <w:rsid w:val="00E45B55"/>
    <w:rsid w:val="00E46239"/>
    <w:rsid w:val="00E47B64"/>
    <w:rsid w:val="00E50B2F"/>
    <w:rsid w:val="00E51ABD"/>
    <w:rsid w:val="00E5224A"/>
    <w:rsid w:val="00E54070"/>
    <w:rsid w:val="00E55748"/>
    <w:rsid w:val="00E55802"/>
    <w:rsid w:val="00E5596A"/>
    <w:rsid w:val="00E564DE"/>
    <w:rsid w:val="00E56F8E"/>
    <w:rsid w:val="00E57EC4"/>
    <w:rsid w:val="00E624C2"/>
    <w:rsid w:val="00E6563D"/>
    <w:rsid w:val="00E65C11"/>
    <w:rsid w:val="00E724FF"/>
    <w:rsid w:val="00E7446B"/>
    <w:rsid w:val="00E76F24"/>
    <w:rsid w:val="00E77461"/>
    <w:rsid w:val="00E80160"/>
    <w:rsid w:val="00E80433"/>
    <w:rsid w:val="00E82AE6"/>
    <w:rsid w:val="00E84307"/>
    <w:rsid w:val="00E8678E"/>
    <w:rsid w:val="00E86ED7"/>
    <w:rsid w:val="00E93314"/>
    <w:rsid w:val="00EA363B"/>
    <w:rsid w:val="00EA6D5A"/>
    <w:rsid w:val="00EB2C29"/>
    <w:rsid w:val="00EB2F56"/>
    <w:rsid w:val="00EB4683"/>
    <w:rsid w:val="00EB47FD"/>
    <w:rsid w:val="00EB7915"/>
    <w:rsid w:val="00EC0891"/>
    <w:rsid w:val="00ED0A00"/>
    <w:rsid w:val="00ED0F0C"/>
    <w:rsid w:val="00ED0F2D"/>
    <w:rsid w:val="00ED3A91"/>
    <w:rsid w:val="00ED4EBC"/>
    <w:rsid w:val="00ED5291"/>
    <w:rsid w:val="00ED59E0"/>
    <w:rsid w:val="00ED75EA"/>
    <w:rsid w:val="00EE22A8"/>
    <w:rsid w:val="00EF314D"/>
    <w:rsid w:val="00EF3378"/>
    <w:rsid w:val="00EF3BF4"/>
    <w:rsid w:val="00EF7135"/>
    <w:rsid w:val="00F00389"/>
    <w:rsid w:val="00F03878"/>
    <w:rsid w:val="00F06BD5"/>
    <w:rsid w:val="00F10E87"/>
    <w:rsid w:val="00F11D96"/>
    <w:rsid w:val="00F157A7"/>
    <w:rsid w:val="00F1650B"/>
    <w:rsid w:val="00F200DB"/>
    <w:rsid w:val="00F22C03"/>
    <w:rsid w:val="00F2429B"/>
    <w:rsid w:val="00F2442B"/>
    <w:rsid w:val="00F254D3"/>
    <w:rsid w:val="00F35FF6"/>
    <w:rsid w:val="00F418EC"/>
    <w:rsid w:val="00F43666"/>
    <w:rsid w:val="00F439EC"/>
    <w:rsid w:val="00F43B8F"/>
    <w:rsid w:val="00F43C30"/>
    <w:rsid w:val="00F45049"/>
    <w:rsid w:val="00F478FC"/>
    <w:rsid w:val="00F530FF"/>
    <w:rsid w:val="00F53521"/>
    <w:rsid w:val="00F54B12"/>
    <w:rsid w:val="00F56C8B"/>
    <w:rsid w:val="00F60A0E"/>
    <w:rsid w:val="00F62110"/>
    <w:rsid w:val="00F6382F"/>
    <w:rsid w:val="00F638EC"/>
    <w:rsid w:val="00F65E18"/>
    <w:rsid w:val="00F665A4"/>
    <w:rsid w:val="00F670DC"/>
    <w:rsid w:val="00F6793A"/>
    <w:rsid w:val="00F67EE2"/>
    <w:rsid w:val="00F727CB"/>
    <w:rsid w:val="00F74447"/>
    <w:rsid w:val="00F80C88"/>
    <w:rsid w:val="00F82CB7"/>
    <w:rsid w:val="00F90A2F"/>
    <w:rsid w:val="00F91A12"/>
    <w:rsid w:val="00FA072D"/>
    <w:rsid w:val="00FA4B3A"/>
    <w:rsid w:val="00FB1541"/>
    <w:rsid w:val="00FB29F1"/>
    <w:rsid w:val="00FB3191"/>
    <w:rsid w:val="00FB6E81"/>
    <w:rsid w:val="00FB74E5"/>
    <w:rsid w:val="00FC0A54"/>
    <w:rsid w:val="00FC0A5C"/>
    <w:rsid w:val="00FC2C58"/>
    <w:rsid w:val="00FC447A"/>
    <w:rsid w:val="00FC51A6"/>
    <w:rsid w:val="00FC6EB2"/>
    <w:rsid w:val="00FC7603"/>
    <w:rsid w:val="00FC7BF9"/>
    <w:rsid w:val="00FD0619"/>
    <w:rsid w:val="00FD404D"/>
    <w:rsid w:val="00FD64AD"/>
    <w:rsid w:val="00FE05F8"/>
    <w:rsid w:val="00FE0ACF"/>
    <w:rsid w:val="00FE590C"/>
    <w:rsid w:val="00FE705F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D416"/>
  <w15:docId w15:val="{3907A5A3-2989-4098-A43B-E943ED65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F87"/>
    <w:pPr>
      <w:spacing w:after="0" w:line="240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880A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3A20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CE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765F87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765F87"/>
    <w:rPr>
      <w:rFonts w:eastAsia="Times New Roman"/>
      <w:sz w:val="20"/>
      <w:szCs w:val="20"/>
    </w:rPr>
  </w:style>
  <w:style w:type="paragraph" w:styleId="21">
    <w:name w:val="Body Text 2"/>
    <w:basedOn w:val="a"/>
    <w:link w:val="22"/>
    <w:rsid w:val="00765F87"/>
    <w:pPr>
      <w:tabs>
        <w:tab w:val="left" w:pos="-720"/>
      </w:tabs>
      <w:suppressAutoHyphens/>
      <w:jc w:val="both"/>
    </w:pPr>
    <w:rPr>
      <w:spacing w:val="-2"/>
      <w:szCs w:val="20"/>
      <w:lang w:eastAsia="it-IT"/>
    </w:rPr>
  </w:style>
  <w:style w:type="character" w:customStyle="1" w:styleId="22">
    <w:name w:val="Основной текст 2 Знак"/>
    <w:basedOn w:val="a0"/>
    <w:link w:val="21"/>
    <w:rsid w:val="00765F87"/>
    <w:rPr>
      <w:rFonts w:eastAsia="Times New Roman"/>
      <w:spacing w:val="-2"/>
      <w:szCs w:val="20"/>
      <w:lang w:eastAsia="it-IT"/>
    </w:rPr>
  </w:style>
  <w:style w:type="character" w:styleId="a5">
    <w:name w:val="footnote reference"/>
    <w:basedOn w:val="a0"/>
    <w:rsid w:val="00765F87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80A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A20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Indent 3"/>
    <w:basedOn w:val="a"/>
    <w:link w:val="30"/>
    <w:uiPriority w:val="99"/>
    <w:unhideWhenUsed/>
    <w:rsid w:val="003A204D"/>
    <w:pPr>
      <w:spacing w:after="120"/>
      <w:ind w:left="360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A204D"/>
    <w:rPr>
      <w:rFonts w:eastAsia="Times New Roman"/>
      <w:sz w:val="16"/>
      <w:szCs w:val="16"/>
    </w:rPr>
  </w:style>
  <w:style w:type="paragraph" w:styleId="a6">
    <w:name w:val="List Paragraph"/>
    <w:aliases w:val="PAD,ADB paragraph numbering,List Paragraph (numbered (a)),List_Paragraph,Multilevel para_II,List Paragraph1,Akapit z listą BS,List Paragraph 1,Bullet1,Main numbered paragraph,Абзац вправо-1,NumberedParas,References,Bullets,Report Para,Body"/>
    <w:basedOn w:val="a"/>
    <w:link w:val="a7"/>
    <w:qFormat/>
    <w:rsid w:val="003A204D"/>
    <w:pPr>
      <w:ind w:left="720"/>
      <w:contextualSpacing/>
    </w:pPr>
  </w:style>
  <w:style w:type="character" w:customStyle="1" w:styleId="hps">
    <w:name w:val="hps"/>
    <w:basedOn w:val="a0"/>
    <w:rsid w:val="00653490"/>
  </w:style>
  <w:style w:type="character" w:customStyle="1" w:styleId="hpsatn">
    <w:name w:val="hps atn"/>
    <w:basedOn w:val="a0"/>
    <w:rsid w:val="00653490"/>
  </w:style>
  <w:style w:type="character" w:customStyle="1" w:styleId="longtext">
    <w:name w:val="long_text"/>
    <w:basedOn w:val="a0"/>
    <w:rsid w:val="00653490"/>
  </w:style>
  <w:style w:type="character" w:styleId="a8">
    <w:name w:val="page number"/>
    <w:basedOn w:val="a0"/>
    <w:rsid w:val="00A310A7"/>
  </w:style>
  <w:style w:type="character" w:styleId="a9">
    <w:name w:val="Hyperlink"/>
    <w:basedOn w:val="a0"/>
    <w:uiPriority w:val="99"/>
    <w:unhideWhenUsed/>
    <w:rsid w:val="0045665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25FB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25FB8"/>
    <w:rPr>
      <w:rFonts w:ascii="Segoe UI" w:eastAsia="Times New Roman" w:hAnsi="Segoe UI" w:cs="Segoe UI"/>
      <w:sz w:val="18"/>
      <w:szCs w:val="18"/>
    </w:rPr>
  </w:style>
  <w:style w:type="paragraph" w:customStyle="1" w:styleId="31">
    <w:name w:val="31"/>
    <w:basedOn w:val="a"/>
    <w:rsid w:val="00273198"/>
    <w:rPr>
      <w:color w:val="FF0000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77CE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HTML">
    <w:name w:val="HTML Typewriter"/>
    <w:basedOn w:val="a0"/>
    <w:rsid w:val="00977CED"/>
    <w:rPr>
      <w:rFonts w:ascii="Courier New" w:eastAsia="Times New Roman" w:hAnsi="Courier New" w:cs="Courier New"/>
      <w:sz w:val="20"/>
      <w:szCs w:val="20"/>
    </w:rPr>
  </w:style>
  <w:style w:type="paragraph" w:styleId="ac">
    <w:name w:val="Body Text"/>
    <w:basedOn w:val="a"/>
    <w:link w:val="ad"/>
    <w:rsid w:val="00977CED"/>
    <w:pPr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rsid w:val="00977CED"/>
    <w:rPr>
      <w:rFonts w:eastAsia="Times New Roman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4F606A"/>
    <w:pPr>
      <w:tabs>
        <w:tab w:val="center" w:pos="4680"/>
        <w:tab w:val="right" w:pos="9360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606A"/>
    <w:rPr>
      <w:rFonts w:eastAsia="Times New Roman"/>
    </w:rPr>
  </w:style>
  <w:style w:type="paragraph" w:styleId="af0">
    <w:name w:val="footer"/>
    <w:basedOn w:val="a"/>
    <w:link w:val="af1"/>
    <w:uiPriority w:val="99"/>
    <w:unhideWhenUsed/>
    <w:rsid w:val="004F606A"/>
    <w:pPr>
      <w:tabs>
        <w:tab w:val="center" w:pos="4680"/>
        <w:tab w:val="right" w:pos="9360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606A"/>
    <w:rPr>
      <w:rFonts w:eastAsia="Times New Roman"/>
    </w:rPr>
  </w:style>
  <w:style w:type="paragraph" w:styleId="af2">
    <w:name w:val="No Spacing"/>
    <w:uiPriority w:val="1"/>
    <w:qFormat/>
    <w:rsid w:val="00331881"/>
    <w:pPr>
      <w:spacing w:after="0" w:line="240" w:lineRule="auto"/>
    </w:pPr>
    <w:rPr>
      <w:rFonts w:eastAsia="Times New Roman"/>
    </w:rPr>
  </w:style>
  <w:style w:type="character" w:styleId="af3">
    <w:name w:val="Strong"/>
    <w:basedOn w:val="a0"/>
    <w:uiPriority w:val="22"/>
    <w:qFormat/>
    <w:rsid w:val="002C1E76"/>
    <w:rPr>
      <w:b/>
      <w:bCs/>
    </w:rPr>
  </w:style>
  <w:style w:type="character" w:styleId="af4">
    <w:name w:val="endnote reference"/>
    <w:semiHidden/>
    <w:rsid w:val="00A36A19"/>
    <w:rPr>
      <w:vertAlign w:val="superscript"/>
    </w:rPr>
  </w:style>
  <w:style w:type="character" w:customStyle="1" w:styleId="a7">
    <w:name w:val="Абзац списка Знак"/>
    <w:aliases w:val="PAD Знак,ADB paragraph numbering Знак,List Paragraph (numbered (a)) Знак,List_Paragraph Знак,Multilevel para_II Знак,List Paragraph1 Знак,Akapit z listą BS Знак,List Paragraph 1 Знак,Bullet1 Знак,Main numbered paragraph Знак,Body Знак"/>
    <w:basedOn w:val="a0"/>
    <w:link w:val="a6"/>
    <w:qFormat/>
    <w:locked/>
    <w:rsid w:val="00816775"/>
    <w:rPr>
      <w:rFonts w:eastAsia="Times New Roman"/>
    </w:rPr>
  </w:style>
  <w:style w:type="paragraph" w:styleId="af5">
    <w:name w:val="Revision"/>
    <w:hidden/>
    <w:uiPriority w:val="99"/>
    <w:semiHidden/>
    <w:rsid w:val="007245C9"/>
    <w:pPr>
      <w:spacing w:after="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6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697AB-1A06-4A92-925D-B925C0460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4</Pages>
  <Words>1348</Words>
  <Characters>7685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World Bank Group</Company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Balakov</dc:creator>
  <cp:lastModifiedBy>Admin</cp:lastModifiedBy>
  <cp:revision>49</cp:revision>
  <cp:lastPrinted>2024-01-19T05:53:00Z</cp:lastPrinted>
  <dcterms:created xsi:type="dcterms:W3CDTF">2019-05-29T13:33:00Z</dcterms:created>
  <dcterms:modified xsi:type="dcterms:W3CDTF">2025-10-28T08:52:00Z</dcterms:modified>
</cp:coreProperties>
</file>