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DE6F" w14:textId="77777777" w:rsidR="0052312D" w:rsidRPr="00BB4FB3" w:rsidRDefault="0052312D" w:rsidP="0052312D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6157D">
        <w:rPr>
          <w:rFonts w:ascii="Times New Roman" w:hAnsi="Times New Roman"/>
          <w:b/>
          <w:spacing w:val="-2"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29EF0937" w14:textId="77777777" w:rsidR="0052312D" w:rsidRPr="002D6960" w:rsidRDefault="0052312D" w:rsidP="0052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524141FF" w14:textId="77777777" w:rsidR="0052312D" w:rsidRPr="002D6960" w:rsidRDefault="0052312D" w:rsidP="0052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E362E6" w14:textId="5252AD43" w:rsidR="0052312D" w:rsidRPr="002D6960" w:rsidRDefault="0052312D" w:rsidP="00825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Pr="002D6960">
        <w:rPr>
          <w:rFonts w:ascii="Times New Roman" w:hAnsi="Times New Roman"/>
          <w:b/>
          <w:sz w:val="24"/>
          <w:szCs w:val="24"/>
        </w:rPr>
        <w:tab/>
      </w:r>
      <w:r w:rsidRPr="006D660F">
        <w:rPr>
          <w:rFonts w:ascii="Times New Roman" w:hAnsi="Times New Roman"/>
          <w:b/>
          <w:sz w:val="24"/>
          <w:szCs w:val="24"/>
        </w:rPr>
        <w:t xml:space="preserve">Консультант-тренер для обучения сотрудников ОМСУ, </w:t>
      </w:r>
      <w:r>
        <w:rPr>
          <w:rFonts w:ascii="Times New Roman" w:hAnsi="Times New Roman"/>
          <w:b/>
          <w:sz w:val="24"/>
          <w:szCs w:val="24"/>
        </w:rPr>
        <w:t>МПВ</w:t>
      </w:r>
      <w:r w:rsidRPr="006D660F">
        <w:rPr>
          <w:rFonts w:ascii="Times New Roman" w:hAnsi="Times New Roman"/>
          <w:b/>
          <w:sz w:val="24"/>
          <w:szCs w:val="24"/>
        </w:rPr>
        <w:t xml:space="preserve"> и других сельских организаций водоснабжения на темы: </w:t>
      </w:r>
      <w:r w:rsidR="008E55AA" w:rsidRPr="00083C7D">
        <w:rPr>
          <w:rFonts w:ascii="Times New Roman" w:hAnsi="Times New Roman"/>
          <w:b/>
          <w:sz w:val="24"/>
          <w:szCs w:val="24"/>
        </w:rPr>
        <w:t>Обеззараживание питьевой воды и тестирование качества воды</w:t>
      </w:r>
    </w:p>
    <w:p w14:paraId="3E55F31D" w14:textId="77777777" w:rsidR="0052312D" w:rsidRPr="002D6960" w:rsidRDefault="0052312D" w:rsidP="00825F1D">
      <w:pPr>
        <w:spacing w:before="120" w:after="120" w:line="240" w:lineRule="auto"/>
        <w:ind w:left="3540" w:hanging="2832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Pr="002D6960">
        <w:rPr>
          <w:rFonts w:ascii="Times New Roman" w:hAnsi="Times New Roman"/>
          <w:b/>
          <w:sz w:val="24"/>
          <w:szCs w:val="24"/>
        </w:rPr>
        <w:tab/>
      </w:r>
      <w:r w:rsidRPr="002D696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2D6960">
        <w:rPr>
          <w:rFonts w:ascii="Times New Roman" w:hAnsi="Times New Roman"/>
          <w:sz w:val="24"/>
          <w:szCs w:val="24"/>
        </w:rPr>
        <w:t xml:space="preserve"> (</w:t>
      </w:r>
      <w:r w:rsidRPr="002D696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2D6960">
        <w:rPr>
          <w:rFonts w:ascii="Times New Roman" w:hAnsi="Times New Roman"/>
          <w:sz w:val="24"/>
          <w:szCs w:val="24"/>
        </w:rPr>
        <w:t>)»</w:t>
      </w:r>
    </w:p>
    <w:bookmarkEnd w:id="0"/>
    <w:p w14:paraId="7AE9D934" w14:textId="77777777" w:rsidR="00321D55" w:rsidRPr="002D6960" w:rsidRDefault="0052312D" w:rsidP="00321D55">
      <w:pPr>
        <w:spacing w:before="120"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Непосредственный:</w:t>
      </w:r>
      <w:r w:rsidRPr="002D6960">
        <w:rPr>
          <w:rFonts w:ascii="Times New Roman" w:hAnsi="Times New Roman"/>
          <w:b/>
          <w:bCs/>
          <w:sz w:val="24"/>
          <w:szCs w:val="24"/>
        </w:rPr>
        <w:tab/>
      </w:r>
      <w:r w:rsidR="00321D55" w:rsidRPr="00BC4D8C">
        <w:rPr>
          <w:rFonts w:ascii="Times New Roman" w:hAnsi="Times New Roman"/>
          <w:b/>
          <w:bCs/>
          <w:color w:val="FF0000"/>
          <w:sz w:val="24"/>
          <w:szCs w:val="24"/>
        </w:rPr>
        <w:t>Директор Отдела Реализации Проекта (ОРП)</w:t>
      </w:r>
    </w:p>
    <w:p w14:paraId="2DC38AEA" w14:textId="783E8D6F" w:rsidR="0052312D" w:rsidRPr="003C606F" w:rsidRDefault="0052312D" w:rsidP="00825F1D">
      <w:pPr>
        <w:spacing w:before="120" w:after="12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Pr="002D6960">
        <w:rPr>
          <w:rFonts w:ascii="Times New Roman" w:hAnsi="Times New Roman"/>
          <w:b/>
          <w:sz w:val="24"/>
          <w:szCs w:val="24"/>
        </w:rPr>
        <w:tab/>
      </w:r>
      <w:r w:rsidRPr="002D6960">
        <w:rPr>
          <w:rFonts w:ascii="Times New Roman" w:hAnsi="Times New Roman"/>
          <w:b/>
          <w:sz w:val="24"/>
          <w:szCs w:val="24"/>
        </w:rPr>
        <w:tab/>
        <w:t>Иссык-Кульская и Баткенская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2D6960">
        <w:rPr>
          <w:rFonts w:ascii="Times New Roman" w:hAnsi="Times New Roman"/>
          <w:b/>
          <w:sz w:val="24"/>
          <w:szCs w:val="24"/>
        </w:rPr>
        <w:t>, Кыргызской Республики</w:t>
      </w:r>
    </w:p>
    <w:p w14:paraId="41B50176" w14:textId="77777777" w:rsidR="0052312D" w:rsidRPr="002D6960" w:rsidRDefault="0052312D" w:rsidP="00825F1D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5805DD2A" w14:textId="33BCCCA7" w:rsidR="0052312D" w:rsidRPr="002D6960" w:rsidRDefault="0052312D" w:rsidP="00825F1D">
      <w:pPr>
        <w:tabs>
          <w:tab w:val="left" w:pos="29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2D6960">
        <w:rPr>
          <w:rFonts w:ascii="Times New Roman" w:hAnsi="Times New Roman"/>
          <w:sz w:val="24"/>
          <w:szCs w:val="24"/>
        </w:rPr>
        <w:t xml:space="preserve"> (</w:t>
      </w:r>
      <w:r w:rsidRPr="002D696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2D6960">
        <w:rPr>
          <w:rFonts w:ascii="Times New Roman" w:hAnsi="Times New Roman"/>
          <w:sz w:val="24"/>
          <w:szCs w:val="24"/>
        </w:rPr>
        <w:t xml:space="preserve">)» </w:t>
      </w:r>
      <w:r w:rsidR="00321D55" w:rsidRPr="00044D6D">
        <w:rPr>
          <w:rFonts w:ascii="Times New Roman" w:hAnsi="Times New Roman"/>
          <w:color w:val="FF0000"/>
          <w:sz w:val="24"/>
          <w:szCs w:val="24"/>
        </w:rPr>
        <w:t xml:space="preserve">в апреле 2022 года, после чего </w:t>
      </w:r>
      <w:r w:rsidR="00321D55" w:rsidRPr="002D6960">
        <w:rPr>
          <w:rFonts w:ascii="Times New Roman" w:hAnsi="Times New Roman"/>
          <w:sz w:val="24"/>
          <w:szCs w:val="24"/>
        </w:rPr>
        <w:t>вступление в силу Проекта состоялось в октябре 2022 года. Он реализ</w:t>
      </w:r>
      <w:r w:rsidR="00321D55">
        <w:rPr>
          <w:rFonts w:ascii="Times New Roman" w:hAnsi="Times New Roman"/>
          <w:sz w:val="24"/>
          <w:szCs w:val="24"/>
        </w:rPr>
        <w:t>уется</w:t>
      </w:r>
      <w:r w:rsidR="00321D55" w:rsidRPr="002D6960">
        <w:rPr>
          <w:rFonts w:ascii="Times New Roman" w:hAnsi="Times New Roman"/>
          <w:sz w:val="24"/>
          <w:szCs w:val="24"/>
        </w:rPr>
        <w:t xml:space="preserve"> в Баткенской, Джалал-Абадской</w:t>
      </w:r>
      <w:r w:rsidR="00321D55">
        <w:rPr>
          <w:rFonts w:ascii="Times New Roman" w:hAnsi="Times New Roman"/>
          <w:sz w:val="24"/>
          <w:szCs w:val="24"/>
        </w:rPr>
        <w:t xml:space="preserve">, </w:t>
      </w:r>
      <w:r w:rsidR="00321D55" w:rsidRPr="00D60A8D">
        <w:rPr>
          <w:rFonts w:ascii="Times New Roman" w:hAnsi="Times New Roman"/>
          <w:color w:val="FF0000"/>
          <w:sz w:val="24"/>
          <w:szCs w:val="24"/>
        </w:rPr>
        <w:t>Иссык-Кульской</w:t>
      </w:r>
      <w:r w:rsidRPr="002D6960">
        <w:rPr>
          <w:rFonts w:ascii="Times New Roman" w:hAnsi="Times New Roman"/>
          <w:sz w:val="24"/>
          <w:szCs w:val="24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402712B" w14:textId="77777777" w:rsidR="0052312D" w:rsidRPr="002D6960" w:rsidRDefault="0052312D" w:rsidP="00825F1D">
      <w:pPr>
        <w:tabs>
          <w:tab w:val="left" w:pos="29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1CBC6174" w14:textId="77777777" w:rsidR="0052312D" w:rsidRPr="002D6960" w:rsidRDefault="0052312D" w:rsidP="00825F1D">
      <w:pPr>
        <w:tabs>
          <w:tab w:val="left" w:pos="29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2D6960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2D6960">
        <w:rPr>
          <w:rFonts w:ascii="Times New Roman" w:hAnsi="Times New Roman"/>
          <w:sz w:val="24"/>
          <w:szCs w:val="24"/>
          <w:lang w:bidi="ru-RU"/>
        </w:rPr>
        <w:t>:</w:t>
      </w:r>
    </w:p>
    <w:p w14:paraId="01F36919" w14:textId="77777777" w:rsidR="0052312D" w:rsidRPr="002D6960" w:rsidRDefault="0052312D" w:rsidP="00825F1D">
      <w:pPr>
        <w:pStyle w:val="a3"/>
        <w:numPr>
          <w:ilvl w:val="0"/>
          <w:numId w:val="40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2D696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7213A245" w14:textId="77777777" w:rsidR="0052312D" w:rsidRPr="002D6960" w:rsidRDefault="0052312D" w:rsidP="00825F1D">
      <w:pPr>
        <w:pStyle w:val="a3"/>
        <w:numPr>
          <w:ilvl w:val="0"/>
          <w:numId w:val="40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452820" w14:textId="77777777" w:rsidR="0052312D" w:rsidRPr="002D6960" w:rsidRDefault="0052312D" w:rsidP="00825F1D">
      <w:pPr>
        <w:tabs>
          <w:tab w:val="left" w:pos="29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215C85" w14:textId="77777777" w:rsidR="0052312D" w:rsidRPr="002D6960" w:rsidRDefault="0052312D" w:rsidP="00825F1D">
      <w:pPr>
        <w:tabs>
          <w:tab w:val="left" w:pos="29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 также все услуги ирригации и дренажа (</w:t>
      </w:r>
      <w:proofErr w:type="spellStart"/>
      <w:r w:rsidRPr="002D6960">
        <w:rPr>
          <w:rFonts w:ascii="Times New Roman" w:hAnsi="Times New Roman"/>
          <w:sz w:val="24"/>
          <w:szCs w:val="24"/>
        </w:rPr>
        <w:t>ИиД</w:t>
      </w:r>
      <w:proofErr w:type="spellEnd"/>
      <w:r w:rsidRPr="002D6960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2D6960">
        <w:rPr>
          <w:rFonts w:ascii="Times New Roman" w:hAnsi="Times New Roman"/>
          <w:sz w:val="24"/>
          <w:szCs w:val="24"/>
        </w:rPr>
        <w:t>ВСиВО</w:t>
      </w:r>
      <w:proofErr w:type="spellEnd"/>
      <w:r w:rsidRPr="002D696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6960">
        <w:rPr>
          <w:rFonts w:ascii="Times New Roman" w:hAnsi="Times New Roman"/>
          <w:sz w:val="24"/>
          <w:szCs w:val="24"/>
        </w:rPr>
        <w:t>ИиД</w:t>
      </w:r>
      <w:proofErr w:type="spellEnd"/>
      <w:r w:rsidRPr="002D6960">
        <w:rPr>
          <w:rFonts w:ascii="Times New Roman" w:hAnsi="Times New Roman"/>
          <w:sz w:val="24"/>
          <w:szCs w:val="24"/>
        </w:rPr>
        <w:t xml:space="preserve">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58E72EC2" w14:textId="77777777" w:rsidR="0052312D" w:rsidRPr="002D6960" w:rsidRDefault="0052312D" w:rsidP="00825F1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F9BD84" w14:textId="77777777" w:rsidR="0052312D" w:rsidRPr="002D6960" w:rsidRDefault="0052312D" w:rsidP="00825F1D">
      <w:pPr>
        <w:spacing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Проект будет состоять из четырех компонентов: </w:t>
      </w:r>
    </w:p>
    <w:p w14:paraId="02E84028" w14:textId="77777777" w:rsidR="0052312D" w:rsidRPr="002D6960" w:rsidRDefault="0052312D" w:rsidP="00825F1D">
      <w:pPr>
        <w:spacing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>Компонент 1. Инфраструктурные инвестиции и улучшение обслуживания.</w:t>
      </w:r>
    </w:p>
    <w:p w14:paraId="22F1F1C9" w14:textId="77777777" w:rsidR="0052312D" w:rsidRPr="002D6960" w:rsidRDefault="0052312D" w:rsidP="00825F1D">
      <w:p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2D696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36D568CA" w14:textId="77777777" w:rsidR="0052312D" w:rsidRPr="002D6960" w:rsidRDefault="0052312D" w:rsidP="00825F1D">
      <w:p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1.2. Улучшение ирригационных и дренажных услуг.</w:t>
      </w:r>
    </w:p>
    <w:p w14:paraId="3421E3C7" w14:textId="77777777" w:rsidR="0052312D" w:rsidRPr="002D6960" w:rsidRDefault="0052312D" w:rsidP="00825F1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132C0D55" w14:textId="77777777" w:rsidR="0052312D" w:rsidRPr="002D6960" w:rsidRDefault="0052312D" w:rsidP="00825F1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2.1. Институциональное укрепление для предоставления услуг водоснабжения и санитарии.</w:t>
      </w:r>
    </w:p>
    <w:p w14:paraId="1C0826A9" w14:textId="77777777" w:rsidR="0052312D" w:rsidRPr="002D6960" w:rsidRDefault="0052312D" w:rsidP="00825F1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2.2. Институциональное укрепление для предоставления услуг оросительной воды.</w:t>
      </w:r>
    </w:p>
    <w:p w14:paraId="7FBFDE62" w14:textId="77777777" w:rsidR="0052312D" w:rsidRPr="002D6960" w:rsidRDefault="0052312D" w:rsidP="00825F1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2.3. Система мониторинга качества воды и почвы.</w:t>
      </w:r>
    </w:p>
    <w:p w14:paraId="7EC35041" w14:textId="77777777" w:rsidR="0052312D" w:rsidRPr="002D6960" w:rsidRDefault="0052312D" w:rsidP="00825F1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25EADB28" w14:textId="77777777" w:rsidR="0052312D" w:rsidRPr="002D6960" w:rsidRDefault="0052312D" w:rsidP="00825F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lastRenderedPageBreak/>
        <w:t>Компонент 3. Управление проектом, мониторинг и оценка (</w:t>
      </w:r>
      <w:proofErr w:type="spellStart"/>
      <w:r w:rsidRPr="002D696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2D696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3DE645A7" w14:textId="77777777" w:rsidR="0052312D" w:rsidRPr="002D6960" w:rsidRDefault="0052312D" w:rsidP="00825F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>Компонент 4. Компонент условного</w:t>
      </w:r>
      <w:r w:rsidRPr="002D6960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00CB8B72" w14:textId="77777777" w:rsidR="00AB111C" w:rsidRPr="00044D6D" w:rsidRDefault="00AB111C" w:rsidP="00AB111C">
      <w:pPr>
        <w:pStyle w:val="ab"/>
        <w:jc w:val="both"/>
        <w:rPr>
          <w:color w:val="FF0000"/>
        </w:rPr>
      </w:pPr>
      <w:r w:rsidRPr="00044D6D">
        <w:rPr>
          <w:color w:val="FF0000"/>
          <w:u w:val="single"/>
        </w:rPr>
        <w:t>Компоненты 1.1, 2.1 и 3 реализуются Государственным учреждением по развитию питьевого водоснабжения и водоотведения (ГУ</w:t>
      </w:r>
      <w:r>
        <w:rPr>
          <w:color w:val="FF0000"/>
          <w:u w:val="single"/>
        </w:rPr>
        <w:t>РПВВ</w:t>
      </w:r>
      <w:r w:rsidRPr="00044D6D">
        <w:rPr>
          <w:color w:val="FF0000"/>
          <w:u w:val="single"/>
        </w:rPr>
        <w:t>) при Службе водных ресурсов и ОРП при ГУ</w:t>
      </w:r>
      <w:r>
        <w:rPr>
          <w:color w:val="FF0000"/>
          <w:u w:val="single"/>
        </w:rPr>
        <w:t>РПВВ</w:t>
      </w:r>
      <w:r w:rsidRPr="00044D6D">
        <w:rPr>
          <w:color w:val="FF0000"/>
          <w:u w:val="single"/>
        </w:rPr>
        <w:t>, которые далее вместе именуются «Заказчик».</w:t>
      </w:r>
    </w:p>
    <w:p w14:paraId="2D27B6AB" w14:textId="6BA471F3" w:rsidR="0052312D" w:rsidRDefault="00AB111C" w:rsidP="00AB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color w:val="FF0000"/>
          <w:sz w:val="24"/>
          <w:szCs w:val="24"/>
        </w:rPr>
        <w:t xml:space="preserve">Устойчивость предприятий по водоснабжению </w:t>
      </w:r>
      <w:r>
        <w:rPr>
          <w:rFonts w:ascii="Times New Roman" w:hAnsi="Times New Roman"/>
          <w:color w:val="FF0000"/>
          <w:sz w:val="24"/>
          <w:szCs w:val="24"/>
        </w:rPr>
        <w:t xml:space="preserve">(ПВ) </w:t>
      </w:r>
      <w:r w:rsidR="0052312D">
        <w:rPr>
          <w:rFonts w:ascii="Times New Roman" w:hAnsi="Times New Roman"/>
          <w:sz w:val="24"/>
          <w:szCs w:val="24"/>
        </w:rPr>
        <w:t xml:space="preserve">будет </w:t>
      </w:r>
      <w:r w:rsidR="0052312D" w:rsidRPr="00C21D7B">
        <w:rPr>
          <w:rFonts w:ascii="Times New Roman" w:hAnsi="Times New Roman"/>
          <w:sz w:val="24"/>
          <w:szCs w:val="24"/>
        </w:rPr>
        <w:t>значительной степени зависеть от уровня</w:t>
      </w:r>
      <w:r w:rsidR="0052312D">
        <w:rPr>
          <w:rFonts w:ascii="Times New Roman" w:hAnsi="Times New Roman"/>
          <w:sz w:val="24"/>
          <w:szCs w:val="24"/>
        </w:rPr>
        <w:t xml:space="preserve"> квалификации и подготовленности их работников. Поэтому в целях повышения потенциала сотрудников сельских предприятий водоснабжения, в рамках</w:t>
      </w:r>
      <w:r w:rsidR="0052312D" w:rsidRPr="004F6355">
        <w:rPr>
          <w:rFonts w:ascii="Times New Roman" w:hAnsi="Times New Roman"/>
          <w:sz w:val="24"/>
          <w:szCs w:val="24"/>
        </w:rPr>
        <w:t xml:space="preserve"> </w:t>
      </w:r>
      <w:r w:rsidR="0052312D">
        <w:rPr>
          <w:rFonts w:ascii="Times New Roman" w:hAnsi="Times New Roman"/>
          <w:sz w:val="24"/>
          <w:szCs w:val="24"/>
        </w:rPr>
        <w:t>ПУВУУИК, финансируемого Всемирным банком, планирует нанять Консультантов-тренеров, которые проведут обучение сотрудников ОМСУ, ПВ, депутатов местных кенешей и активов местных сообществ.</w:t>
      </w:r>
    </w:p>
    <w:p w14:paraId="67977D35" w14:textId="77777777" w:rsidR="0052312D" w:rsidRDefault="0052312D" w:rsidP="0082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BD5DA" w14:textId="77777777" w:rsidR="00AB111C" w:rsidRDefault="00AB111C" w:rsidP="00AB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color w:val="FF0000"/>
          <w:sz w:val="24"/>
          <w:szCs w:val="24"/>
        </w:rPr>
        <w:t>Ранее в рамках Проекта Сельского Водоснабжения и Санитарии, Фаза 2 (ПСВС-2) и Проекта Устойчивого Развития Сельского Водоснабжения и Санитарии (ПУРСВС), были разработаны обновлены и расширены учебные модули для обучения работников органов местного самоуправления и ПВ.</w:t>
      </w:r>
      <w:r>
        <w:rPr>
          <w:rFonts w:ascii="Times New Roman" w:hAnsi="Times New Roman"/>
          <w:sz w:val="24"/>
          <w:szCs w:val="24"/>
        </w:rPr>
        <w:t xml:space="preserve"> На основе разработанных учебных модулей консультанты-тренеры будут проводить тренинги для отобранных подпроектов в рамках настоящего задания. </w:t>
      </w:r>
    </w:p>
    <w:p w14:paraId="7D63D00D" w14:textId="77777777" w:rsidR="0052312D" w:rsidRDefault="0052312D" w:rsidP="0082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18B04" w14:textId="77777777" w:rsidR="0052312D" w:rsidRDefault="0052312D" w:rsidP="00825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подготовлено для отбора нескольких консультантов-тренеров для проведения обучения по всем вопросам</w:t>
      </w:r>
      <w:r w:rsidRPr="00726E6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темам, по которым были разработаны учебные модули. Перечень тем разработанных учебных модулей прилагается в Приложении 2.</w:t>
      </w:r>
    </w:p>
    <w:p w14:paraId="7CAF01E0" w14:textId="77777777" w:rsidR="0052312D" w:rsidRPr="00363A26" w:rsidRDefault="0052312D" w:rsidP="00825F1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60E7DE17" w14:textId="77777777" w:rsidR="0052312D" w:rsidRDefault="0052312D" w:rsidP="00825F1D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Цель задания</w:t>
      </w:r>
    </w:p>
    <w:p w14:paraId="482598B1" w14:textId="77777777" w:rsidR="004822FD" w:rsidRPr="004822FD" w:rsidRDefault="004822FD" w:rsidP="004822F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0617195" w14:textId="2982E83B" w:rsidR="008E07B2" w:rsidRPr="008E07B2" w:rsidRDefault="00987967" w:rsidP="008E0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7B2">
        <w:rPr>
          <w:rFonts w:ascii="Times New Roman" w:hAnsi="Times New Roman"/>
          <w:sz w:val="24"/>
          <w:szCs w:val="24"/>
          <w:lang w:val="ky-KG"/>
        </w:rPr>
        <w:t xml:space="preserve">Целью настоящего задания является наращивание потенциала предприятий водоснабжения </w:t>
      </w:r>
      <w:r w:rsidRPr="00CF7272">
        <w:rPr>
          <w:rFonts w:ascii="Times New Roman" w:hAnsi="Times New Roman"/>
          <w:color w:val="FF0000"/>
          <w:sz w:val="24"/>
          <w:szCs w:val="24"/>
          <w:lang w:val="ky-KG"/>
        </w:rPr>
        <w:t>(ПВ)</w:t>
      </w:r>
      <w:r w:rsidRPr="008E07B2">
        <w:rPr>
          <w:rFonts w:ascii="Times New Roman" w:hAnsi="Times New Roman"/>
          <w:sz w:val="24"/>
          <w:szCs w:val="24"/>
          <w:lang w:val="ky-KG"/>
        </w:rPr>
        <w:t xml:space="preserve">, органов местного самоуправления </w:t>
      </w:r>
      <w:r w:rsidRPr="008E07B2">
        <w:rPr>
          <w:rFonts w:ascii="Times New Roman" w:hAnsi="Times New Roman"/>
          <w:sz w:val="24"/>
          <w:szCs w:val="24"/>
        </w:rPr>
        <w:t xml:space="preserve">депутатов местных </w:t>
      </w:r>
      <w:proofErr w:type="spellStart"/>
      <w:r w:rsidRPr="008E07B2">
        <w:rPr>
          <w:rFonts w:ascii="Times New Roman" w:hAnsi="Times New Roman"/>
          <w:sz w:val="24"/>
          <w:szCs w:val="24"/>
        </w:rPr>
        <w:t>ке</w:t>
      </w:r>
      <w:proofErr w:type="spellEnd"/>
      <w:r w:rsidRPr="008E07B2">
        <w:rPr>
          <w:rFonts w:ascii="Times New Roman" w:hAnsi="Times New Roman"/>
          <w:sz w:val="24"/>
          <w:szCs w:val="24"/>
          <w:lang w:val="ky-KG"/>
        </w:rPr>
        <w:t>н</w:t>
      </w:r>
      <w:proofErr w:type="spellStart"/>
      <w:r w:rsidRPr="008E07B2">
        <w:rPr>
          <w:rFonts w:ascii="Times New Roman" w:hAnsi="Times New Roman"/>
          <w:sz w:val="24"/>
          <w:szCs w:val="24"/>
        </w:rPr>
        <w:t>ешей</w:t>
      </w:r>
      <w:proofErr w:type="spellEnd"/>
      <w:r w:rsidRPr="008E07B2">
        <w:rPr>
          <w:rFonts w:ascii="Times New Roman" w:hAnsi="Times New Roman"/>
          <w:sz w:val="24"/>
          <w:szCs w:val="24"/>
        </w:rPr>
        <w:t xml:space="preserve"> и активов целевых сообществ Баткенской и Иссык-Кульской областей</w:t>
      </w:r>
      <w:r w:rsidRPr="008E07B2">
        <w:rPr>
          <w:rFonts w:ascii="Times New Roman" w:hAnsi="Times New Roman"/>
          <w:sz w:val="24"/>
          <w:szCs w:val="24"/>
          <w:lang w:val="ky-KG"/>
        </w:rPr>
        <w:t xml:space="preserve"> в</w:t>
      </w:r>
      <w:r w:rsidR="008E07B2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8E07B2">
        <w:rPr>
          <w:rFonts w:ascii="Times New Roman" w:hAnsi="Times New Roman"/>
          <w:sz w:val="24"/>
          <w:szCs w:val="24"/>
          <w:lang w:val="ky-KG"/>
        </w:rPr>
        <w:t xml:space="preserve">части </w:t>
      </w:r>
      <w:r w:rsidR="00F12A74">
        <w:rPr>
          <w:rFonts w:ascii="Times New Roman" w:hAnsi="Times New Roman"/>
          <w:sz w:val="24"/>
          <w:szCs w:val="24"/>
        </w:rPr>
        <w:t>о</w:t>
      </w:r>
      <w:r w:rsidR="008E07B2" w:rsidRPr="008E07B2">
        <w:rPr>
          <w:rFonts w:ascii="Times New Roman" w:hAnsi="Times New Roman"/>
          <w:sz w:val="24"/>
          <w:szCs w:val="24"/>
        </w:rPr>
        <w:t>беззараживание питьевой воды и тестирование качества воды</w:t>
      </w:r>
    </w:p>
    <w:p w14:paraId="70409E96" w14:textId="32AFEE76" w:rsidR="00987967" w:rsidRPr="00987967" w:rsidRDefault="00987967" w:rsidP="00987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9FD90" w14:textId="2756ECC0" w:rsidR="00825F1D" w:rsidRDefault="0052312D" w:rsidP="00825F1D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Объем УСЛУГ</w:t>
      </w:r>
    </w:p>
    <w:p w14:paraId="339FC4FF" w14:textId="77777777" w:rsidR="00CF7272" w:rsidRPr="00825F1D" w:rsidRDefault="00CF7272" w:rsidP="00CF727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4EFC22A" w14:textId="77777777" w:rsidR="00A85869" w:rsidRPr="00D476D1" w:rsidRDefault="00A85869" w:rsidP="00A85869">
      <w:pPr>
        <w:pStyle w:val="aa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476D1">
        <w:rPr>
          <w:rFonts w:ascii="Times New Roman" w:hAnsi="Times New Roman"/>
          <w:sz w:val="24"/>
          <w:szCs w:val="24"/>
          <w:lang w:val="ru-RU"/>
        </w:rPr>
        <w:t>Консультант-тренер будет проводить обучения в каждом подпроекте для сотрудников ПВ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D5023">
        <w:rPr>
          <w:rFonts w:ascii="Times New Roman" w:hAnsi="Times New Roman"/>
          <w:color w:val="FF0000"/>
          <w:sz w:val="24"/>
          <w:szCs w:val="24"/>
          <w:lang w:val="ru-RU"/>
        </w:rPr>
        <w:t xml:space="preserve">депутатов </w:t>
      </w:r>
      <w:proofErr w:type="spellStart"/>
      <w:r w:rsidRPr="00FD5023">
        <w:rPr>
          <w:rFonts w:ascii="Times New Roman" w:hAnsi="Times New Roman"/>
          <w:color w:val="FF0000"/>
          <w:sz w:val="24"/>
          <w:szCs w:val="24"/>
          <w:lang w:val="ru-RU"/>
        </w:rPr>
        <w:t>айылных</w:t>
      </w:r>
      <w:proofErr w:type="spellEnd"/>
      <w:r w:rsidRPr="00FD5023">
        <w:rPr>
          <w:rFonts w:ascii="Times New Roman" w:hAnsi="Times New Roman"/>
          <w:color w:val="FF0000"/>
          <w:sz w:val="24"/>
          <w:szCs w:val="24"/>
          <w:lang w:val="ru-RU"/>
        </w:rPr>
        <w:t xml:space="preserve"> кенешей и сообществ </w:t>
      </w:r>
      <w:r w:rsidRPr="00D476D1">
        <w:rPr>
          <w:rFonts w:ascii="Times New Roman" w:hAnsi="Times New Roman"/>
          <w:sz w:val="24"/>
          <w:szCs w:val="24"/>
          <w:lang w:val="ru-RU"/>
        </w:rPr>
        <w:t>в целях устойчивой, качественной и эффективной эксплуатации систем питьевого водоснабжения. Консультант-тренер</w:t>
      </w:r>
      <w:r w:rsidRPr="00D476D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>будет ответственным за реализацию нижеследующих мероприятий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рамках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 xml:space="preserve"> компонента 2 «Институциональное укрепление» П</w:t>
      </w:r>
      <w:r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>ВУУИК:</w:t>
      </w:r>
    </w:p>
    <w:p w14:paraId="7CF88265" w14:textId="77777777" w:rsidR="00A85869" w:rsidRPr="00D476D1" w:rsidRDefault="00A85869" w:rsidP="00A8586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64AF6549" w14:textId="77777777" w:rsidR="00A85869" w:rsidRDefault="00A85869" w:rsidP="00A85869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>Проведение тренингов.</w:t>
      </w:r>
      <w:r w:rsidRPr="002D6960">
        <w:rPr>
          <w:rFonts w:ascii="Times New Roman" w:hAnsi="Times New Roman"/>
          <w:sz w:val="24"/>
          <w:szCs w:val="24"/>
        </w:rPr>
        <w:t xml:space="preserve"> </w:t>
      </w:r>
    </w:p>
    <w:p w14:paraId="37CD8074" w14:textId="77777777" w:rsidR="00A85869" w:rsidRPr="0049740F" w:rsidRDefault="00A85869" w:rsidP="00A8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5C14C" w14:textId="77777777" w:rsidR="00A85869" w:rsidRPr="00C62490" w:rsidRDefault="00A85869" w:rsidP="00A85869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Подготовить план-график проведения тренингов и согласовать его с Заказчиком. При подготовке графика тренингов Консультант должен определить места проведения тренингов, контингент участников и формат проведения тренингов. 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 xml:space="preserve">В решении организационных вопросов и 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при отборе участников тренингов Консультанту будут 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содействовать местные специалисты П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У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ВУУИК по институциональному развитию.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</w:t>
      </w:r>
    </w:p>
    <w:p w14:paraId="7A9574AC" w14:textId="77777777" w:rsidR="00A85869" w:rsidRPr="00C62490" w:rsidRDefault="00A85869" w:rsidP="00A85869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Консультант должен обеспечить равные возможности для участия женского персонала в тренингах.</w:t>
      </w:r>
    </w:p>
    <w:p w14:paraId="52A9D22F" w14:textId="77777777" w:rsidR="00A85869" w:rsidRPr="00C62490" w:rsidRDefault="00A85869" w:rsidP="00A85869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Разработать анкеты для первоначальной оценки людей, предоставленных Заказчиком. После проведения первичной оценки согласовать с Заказчиком окончательный список обучаемых. Это позволит консультанту и Заказчику определить персонал, способный пройти обучение, и добиться максимальных результатов, ожидаемых от тренингов. Каждая группа должна состоять из </w:t>
      </w:r>
      <w:r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тридцати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участников. Продолжительность каждого тренинга не должна превышать </w:t>
      </w:r>
      <w:r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восемь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часов в день.</w:t>
      </w:r>
    </w:p>
    <w:p w14:paraId="57F13DE6" w14:textId="77777777" w:rsidR="00A85869" w:rsidRPr="00C62490" w:rsidRDefault="00A85869" w:rsidP="00A85869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Пересмотр существующих учебных модулей и улучшение учебных материалов, и согласование их с Заказчиком. Средства обучения: Слайд-шоу, презентация в </w:t>
      </w:r>
      <w:proofErr w:type="spellStart"/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Powerpoint</w:t>
      </w:r>
      <w:proofErr w:type="spellEnd"/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/у доски, ответы на вопросы, демонстрация инструментов; выезды на места, которые должны быть частью учебного курса.</w:t>
      </w:r>
    </w:p>
    <w:p w14:paraId="5CE07ED0" w14:textId="77777777" w:rsidR="00A85869" w:rsidRPr="00C62490" w:rsidRDefault="00A85869" w:rsidP="00A85869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В ходе выполнения задания консультант-тренер должен регулярно предлагать улучшения, основанные на извлеченных уроках и отзывах участников.</w:t>
      </w:r>
    </w:p>
    <w:p w14:paraId="2B6DDEBC" w14:textId="77777777" w:rsidR="00A85869" w:rsidRPr="00C62490" w:rsidRDefault="00A85869" w:rsidP="00A85869">
      <w:pPr>
        <w:pStyle w:val="aa"/>
        <w:numPr>
          <w:ilvl w:val="0"/>
          <w:numId w:val="49"/>
        </w:numPr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Провести тренинги в соответствии с согласованным с Заказчиком графиком обучения. Тренингами будут охвачены муниципалитеты и села Иссык-Кульской и Баткенской областей (Список подпроектов и сел приведен в Приложении 1). При необходимости и по согласованию с Заказчиком тренингами могут быть охвачены дополнительные муниципалитеты </w:t>
      </w:r>
      <w:r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и 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ПВ. </w:t>
      </w:r>
    </w:p>
    <w:p w14:paraId="31069EBA" w14:textId="77777777" w:rsidR="00A85869" w:rsidRPr="00C62490" w:rsidRDefault="00A85869" w:rsidP="00A85869">
      <w:pPr>
        <w:pStyle w:val="aa"/>
        <w:numPr>
          <w:ilvl w:val="0"/>
          <w:numId w:val="49"/>
        </w:numPr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В рамках тренингов организуются выезды на места и обмен опытом между коллегами, что дает участникам возможность ознакомиться с механизмами эксплуатации и технического обслуживания на конкретном предприятии или в конкретной ситуации.</w:t>
      </w:r>
    </w:p>
    <w:p w14:paraId="66040389" w14:textId="77777777" w:rsidR="00A85869" w:rsidRDefault="00A85869" w:rsidP="00A85869">
      <w:pPr>
        <w:pStyle w:val="aa"/>
        <w:numPr>
          <w:ilvl w:val="0"/>
          <w:numId w:val="49"/>
        </w:numPr>
        <w:tabs>
          <w:tab w:val="left" w:pos="284"/>
        </w:tabs>
        <w:ind w:hanging="1495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Консультант-тренер должен провести обучения на следующие темы:</w:t>
      </w:r>
    </w:p>
    <w:p w14:paraId="73E047CE" w14:textId="77756F30" w:rsidR="00463CEC" w:rsidRPr="00280907" w:rsidRDefault="00463CEC" w:rsidP="00280907">
      <w:pPr>
        <w:pStyle w:val="aa"/>
        <w:tabs>
          <w:tab w:val="left" w:pos="42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ru-RU"/>
        </w:rPr>
      </w:pPr>
    </w:p>
    <w:p w14:paraId="28933A69" w14:textId="640C832D" w:rsidR="005A3A45" w:rsidRPr="00A85869" w:rsidRDefault="005A3A45" w:rsidP="00A85869">
      <w:pPr>
        <w:pStyle w:val="aa"/>
        <w:numPr>
          <w:ilvl w:val="0"/>
          <w:numId w:val="43"/>
        </w:numPr>
        <w:tabs>
          <w:tab w:val="left" w:pos="42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80907">
        <w:rPr>
          <w:rFonts w:ascii="Times New Roman" w:hAnsi="Times New Roman"/>
          <w:b/>
          <w:sz w:val="24"/>
          <w:szCs w:val="24"/>
          <w:lang w:val="ru-RU"/>
        </w:rPr>
        <w:t>Обеззараживание питьевой воды и тестирование качества воды</w:t>
      </w:r>
      <w:r w:rsidR="006846BA" w:rsidRPr="00280907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64C16E46" w14:textId="77777777" w:rsidR="00A85869" w:rsidRPr="00280907" w:rsidRDefault="00A85869" w:rsidP="00A85869">
      <w:pPr>
        <w:pStyle w:val="aa"/>
        <w:tabs>
          <w:tab w:val="left" w:pos="426"/>
        </w:tabs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3FD79C02" w14:textId="4B02EB9D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Гигиенические требования к качеству питьевой воды, Безопасная питьевая вода и ее требования качества.</w:t>
      </w:r>
    </w:p>
    <w:p w14:paraId="4D88CFCB" w14:textId="765F1C80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Органолептические, химические и микробиологические показатели питьевой воды.</w:t>
      </w:r>
    </w:p>
    <w:p w14:paraId="14987B23" w14:textId="32317BDB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Показатели радиационной безопасности воды и химических веществ, поступающих и образующих в процессе ее обработки;</w:t>
      </w:r>
    </w:p>
    <w:p w14:paraId="38B89FC5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Количество и периодичность проб воды в местах водозабора, перед поступлением в сеть и в распределительной сети отбираемых для лабораторных исследований</w:t>
      </w:r>
    </w:p>
    <w:p w14:paraId="1DD608EF" w14:textId="498F76EE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Мониторинг качества воды, контроль качества питьевой воды.</w:t>
      </w:r>
    </w:p>
    <w:p w14:paraId="37216D6D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Производственный (внутренний) контроль безопасности питьевой воды. Объекты производственного контроля.</w:t>
      </w:r>
    </w:p>
    <w:p w14:paraId="186FB5B5" w14:textId="652614BD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Требование к программе (плану) и производственного контроля, формирования перечня и производственного контроля. Точки отбора проб воды. Требование к отбору проб питьевой воды. Сопроводительные документы.</w:t>
      </w:r>
    </w:p>
    <w:p w14:paraId="109AA2B2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Меры реагирования при обнаружении несоответствия питьевой воды нормативам безопасности и информирования.</w:t>
      </w:r>
    </w:p>
    <w:p w14:paraId="17603426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Обязанности юридических и физических лиц при осуществлении производственного контроля.</w:t>
      </w:r>
    </w:p>
    <w:p w14:paraId="60BD5318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Нормативные документы, определяющие качество питьевой воды.</w:t>
      </w:r>
    </w:p>
    <w:p w14:paraId="5A29AFE3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Нормативные показатели безопасности питьевой воды по химическим показателям.</w:t>
      </w:r>
    </w:p>
    <w:p w14:paraId="0C4D6E16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Правила установления контролируемых показателей качества питьевой воды и составления рабочей программы производственного контроля.</w:t>
      </w:r>
    </w:p>
    <w:p w14:paraId="1184F492" w14:textId="77777777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Порядок составления рабочей программы производственного контроля качества питьевой воды.</w:t>
      </w:r>
    </w:p>
    <w:p w14:paraId="34A74FD2" w14:textId="346DC34E" w:rsidR="008C6303" w:rsidRPr="00280907" w:rsidRDefault="008C6303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sz w:val="24"/>
          <w:szCs w:val="24"/>
        </w:rPr>
        <w:t>Список нормативно-правовых актов (НПА) и литературы</w:t>
      </w:r>
      <w:r w:rsidR="00280907" w:rsidRPr="00280907">
        <w:rPr>
          <w:rFonts w:ascii="Times New Roman" w:hAnsi="Times New Roman"/>
          <w:sz w:val="24"/>
          <w:szCs w:val="24"/>
        </w:rPr>
        <w:t xml:space="preserve"> в части питьевой воды.</w:t>
      </w:r>
    </w:p>
    <w:p w14:paraId="693FB8AC" w14:textId="3F0B6818" w:rsidR="00280907" w:rsidRPr="00280907" w:rsidRDefault="00280907" w:rsidP="00280907">
      <w:pPr>
        <w:pStyle w:val="2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907">
        <w:rPr>
          <w:rFonts w:ascii="Times New Roman" w:hAnsi="Times New Roman"/>
          <w:b/>
          <w:sz w:val="24"/>
          <w:szCs w:val="24"/>
          <w:lang w:val="ru-RU"/>
        </w:rPr>
        <w:t>Практическая часть: «</w:t>
      </w:r>
      <w:r w:rsidRPr="00280907">
        <w:rPr>
          <w:rFonts w:ascii="Times New Roman" w:hAnsi="Times New Roman"/>
          <w:sz w:val="24"/>
          <w:szCs w:val="24"/>
          <w:lang w:val="ru-RU"/>
        </w:rPr>
        <w:t>Составление программы производственного контроля, перечень показателей, периодичность отбора проб, з</w:t>
      </w:r>
      <w:r w:rsidRPr="00280907">
        <w:rPr>
          <w:rFonts w:ascii="Times New Roman" w:hAnsi="Times New Roman"/>
          <w:sz w:val="24"/>
          <w:szCs w:val="24"/>
        </w:rPr>
        <w:t xml:space="preserve">аключение договоров </w:t>
      </w:r>
      <w:r w:rsidRPr="00280907">
        <w:rPr>
          <w:rFonts w:ascii="Times New Roman" w:hAnsi="Times New Roman"/>
          <w:sz w:val="24"/>
          <w:szCs w:val="24"/>
          <w:lang w:val="ru-RU"/>
        </w:rPr>
        <w:t>с лабораториями</w:t>
      </w:r>
      <w:r w:rsidRPr="00280907">
        <w:rPr>
          <w:rFonts w:ascii="Times New Roman" w:hAnsi="Times New Roman"/>
          <w:b/>
          <w:sz w:val="24"/>
          <w:szCs w:val="24"/>
          <w:lang w:val="ru-RU"/>
        </w:rPr>
        <w:t>».</w:t>
      </w:r>
    </w:p>
    <w:p w14:paraId="47FDA8C0" w14:textId="7234B608" w:rsidR="00280907" w:rsidRDefault="00280907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o-RO"/>
        </w:rPr>
      </w:pPr>
      <w:r w:rsidRPr="00280907">
        <w:rPr>
          <w:rFonts w:ascii="Times New Roman" w:hAnsi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/>
          <w:b/>
          <w:sz w:val="24"/>
          <w:szCs w:val="24"/>
        </w:rPr>
        <w:t>:</w:t>
      </w:r>
      <w:r w:rsidRPr="00280907">
        <w:rPr>
          <w:rFonts w:ascii="Times New Roman" w:hAnsi="Times New Roman"/>
          <w:b/>
          <w:sz w:val="24"/>
          <w:szCs w:val="24"/>
        </w:rPr>
        <w:t xml:space="preserve"> «</w:t>
      </w:r>
      <w:r w:rsidRPr="00280907">
        <w:rPr>
          <w:rFonts w:ascii="Times New Roman" w:hAnsi="Times New Roman"/>
          <w:sz w:val="24"/>
          <w:szCs w:val="24"/>
        </w:rPr>
        <w:t>Посещение объект</w:t>
      </w:r>
      <w:r>
        <w:rPr>
          <w:rFonts w:ascii="Times New Roman" w:hAnsi="Times New Roman"/>
          <w:sz w:val="24"/>
          <w:szCs w:val="24"/>
        </w:rPr>
        <w:t>а</w:t>
      </w:r>
      <w:r w:rsidRPr="00280907">
        <w:rPr>
          <w:rFonts w:ascii="Times New Roman" w:hAnsi="Times New Roman"/>
          <w:sz w:val="24"/>
          <w:szCs w:val="24"/>
        </w:rPr>
        <w:t xml:space="preserve">. </w:t>
      </w:r>
      <w:r w:rsidRPr="00280907">
        <w:rPr>
          <w:rFonts w:ascii="Times New Roman" w:eastAsia="Calibri" w:hAnsi="Times New Roman"/>
          <w:sz w:val="24"/>
          <w:szCs w:val="24"/>
          <w:lang w:eastAsia="ro-RO"/>
        </w:rPr>
        <w:t>Посещение ведомственную лабораторию водоканала или районного Центра профилактики заболеваний и госсанэпиднадзора»</w:t>
      </w:r>
      <w:r w:rsidR="009D5511">
        <w:rPr>
          <w:rFonts w:ascii="Times New Roman" w:eastAsia="Calibri" w:hAnsi="Times New Roman"/>
          <w:sz w:val="24"/>
          <w:szCs w:val="24"/>
          <w:lang w:eastAsia="ro-RO"/>
        </w:rPr>
        <w:t>;</w:t>
      </w:r>
    </w:p>
    <w:p w14:paraId="66454244" w14:textId="1768CCC9" w:rsidR="009D5511" w:rsidRPr="009D5511" w:rsidRDefault="009D5511" w:rsidP="0028090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o-RO"/>
        </w:rPr>
      </w:pPr>
      <w:r w:rsidRPr="00280907">
        <w:rPr>
          <w:rFonts w:ascii="Times New Roman" w:hAnsi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D5511">
        <w:rPr>
          <w:rFonts w:ascii="Times New Roman" w:hAnsi="Times New Roman"/>
          <w:bCs/>
          <w:sz w:val="24"/>
          <w:szCs w:val="24"/>
        </w:rPr>
        <w:t>Эксплуатация хлораторного и бактерицидного оборудования.</w:t>
      </w:r>
    </w:p>
    <w:p w14:paraId="1FB4FAF6" w14:textId="7F139804" w:rsidR="0052312D" w:rsidRPr="00940DE2" w:rsidRDefault="0052312D" w:rsidP="0094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B5904" w14:textId="77777777" w:rsidR="00280907" w:rsidRPr="00AA18D1" w:rsidRDefault="00280907" w:rsidP="00280907">
      <w:pPr>
        <w:pStyle w:val="a3"/>
        <w:numPr>
          <w:ilvl w:val="0"/>
          <w:numId w:val="11"/>
        </w:numPr>
        <w:tabs>
          <w:tab w:val="clear" w:pos="720"/>
          <w:tab w:val="num" w:pos="426"/>
          <w:tab w:val="num" w:pos="489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_Hlk181608813"/>
      <w:r w:rsidRPr="00AA18D1">
        <w:rPr>
          <w:rFonts w:ascii="Times New Roman" w:hAnsi="Times New Roman"/>
          <w:b/>
          <w:sz w:val="24"/>
          <w:szCs w:val="24"/>
        </w:rPr>
        <w:t>Оценка проведенных тренингов.</w:t>
      </w:r>
      <w:r w:rsidRPr="00AA18D1">
        <w:rPr>
          <w:rFonts w:ascii="Times New Roman" w:hAnsi="Times New Roman"/>
          <w:sz w:val="24"/>
          <w:szCs w:val="24"/>
        </w:rPr>
        <w:t xml:space="preserve"> В начале и в конце каждого тренинга, курса обучения, консультант должен провести пре и пост тестирование на уровень повышения знаний по теме, и анкетирование удовлетворенности к</w:t>
      </w:r>
      <w:r w:rsidRPr="00AA18D1">
        <w:rPr>
          <w:rFonts w:ascii="Times New Roman" w:hAnsi="Times New Roman"/>
          <w:sz w:val="24"/>
          <w:szCs w:val="24"/>
          <w:lang w:val="ky-KG"/>
        </w:rPr>
        <w:t>а</w:t>
      </w:r>
      <w:proofErr w:type="spellStart"/>
      <w:r w:rsidRPr="00AA18D1">
        <w:rPr>
          <w:rFonts w:ascii="Times New Roman" w:hAnsi="Times New Roman"/>
          <w:sz w:val="24"/>
          <w:szCs w:val="24"/>
        </w:rPr>
        <w:t>чеством</w:t>
      </w:r>
      <w:proofErr w:type="spellEnd"/>
      <w:r w:rsidRPr="00AA18D1">
        <w:rPr>
          <w:rFonts w:ascii="Times New Roman" w:hAnsi="Times New Roman"/>
          <w:sz w:val="24"/>
          <w:szCs w:val="24"/>
        </w:rPr>
        <w:t xml:space="preserve"> проведенного тренинга. Анкеты и тесты должны быть утверждены с Заказчиком до начала проведения тренингов. Данные должны быть обработаны самим Консультантом и включены в отчет, а также оригиналы всех заполненных тестов и анкет должны быть предоставлены Заказчику.</w:t>
      </w:r>
    </w:p>
    <w:bookmarkEnd w:id="1"/>
    <w:p w14:paraId="7172D22E" w14:textId="77777777" w:rsidR="00280907" w:rsidRDefault="00280907" w:rsidP="002809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F625D8" w14:textId="77777777" w:rsidR="00280907" w:rsidRPr="00DF6C00" w:rsidRDefault="00280907" w:rsidP="00280907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DF6C00">
        <w:rPr>
          <w:rFonts w:ascii="Times New Roman" w:hAnsi="Times New Roman"/>
          <w:spacing w:val="-3"/>
          <w:sz w:val="24"/>
          <w:szCs w:val="24"/>
        </w:rPr>
        <w:t xml:space="preserve">Данная позиция требует максимальной добросовестности </w:t>
      </w:r>
      <w:r>
        <w:rPr>
          <w:rFonts w:ascii="Times New Roman" w:hAnsi="Times New Roman"/>
          <w:spacing w:val="-3"/>
          <w:sz w:val="24"/>
          <w:szCs w:val="24"/>
        </w:rPr>
        <w:t>и ответственности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 xml:space="preserve">с </w:t>
      </w:r>
      <w:r w:rsidRPr="00DF6C00">
        <w:rPr>
          <w:rFonts w:ascii="Times New Roman" w:hAnsi="Times New Roman"/>
          <w:spacing w:val="-3"/>
          <w:sz w:val="24"/>
          <w:szCs w:val="24"/>
        </w:rPr>
        <w:t>успешн</w:t>
      </w:r>
      <w:r>
        <w:rPr>
          <w:rFonts w:ascii="Times New Roman" w:hAnsi="Times New Roman"/>
          <w:spacing w:val="-3"/>
          <w:sz w:val="24"/>
          <w:szCs w:val="24"/>
        </w:rPr>
        <w:t>о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пройденным </w:t>
      </w:r>
      <w:r w:rsidRPr="00DF6C00">
        <w:rPr>
          <w:rFonts w:ascii="Times New Roman" w:hAnsi="Times New Roman"/>
          <w:spacing w:val="-3"/>
          <w:sz w:val="24"/>
          <w:szCs w:val="24"/>
        </w:rPr>
        <w:t>кандидат</w:t>
      </w:r>
      <w:r>
        <w:rPr>
          <w:rFonts w:ascii="Times New Roman" w:hAnsi="Times New Roman"/>
          <w:spacing w:val="-3"/>
          <w:sz w:val="24"/>
          <w:szCs w:val="24"/>
        </w:rPr>
        <w:t>ом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 будет подпис</w:t>
      </w:r>
      <w:r>
        <w:rPr>
          <w:rFonts w:ascii="Times New Roman" w:hAnsi="Times New Roman"/>
          <w:spacing w:val="-3"/>
          <w:sz w:val="24"/>
          <w:szCs w:val="24"/>
        </w:rPr>
        <w:t>ан контракт на проведение тренингов.</w:t>
      </w:r>
    </w:p>
    <w:p w14:paraId="78A9088D" w14:textId="77777777" w:rsidR="0000640D" w:rsidRPr="002D6960" w:rsidRDefault="0000640D" w:rsidP="00006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E4673" w14:textId="32A826E0" w:rsidR="0000640D" w:rsidRDefault="0052312D" w:rsidP="0000640D">
      <w:pPr>
        <w:numPr>
          <w:ilvl w:val="0"/>
          <w:numId w:val="41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Продолжительност</w:t>
      </w:r>
    </w:p>
    <w:p w14:paraId="1FE8472F" w14:textId="77777777" w:rsidR="0000640D" w:rsidRPr="0000640D" w:rsidRDefault="0000640D" w:rsidP="0000640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83E8C79" w14:textId="77777777" w:rsidR="00C769C1" w:rsidRPr="00C769C1" w:rsidRDefault="00C769C1" w:rsidP="00C769C1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 w:rsidRPr="00C769C1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В рамках данного технического задания консультант-тренер проведет по 2 двухдненых тренинга в 20 подпроектах, итого </w:t>
      </w:r>
      <w:r w:rsidRPr="00C769C1">
        <w:rPr>
          <w:rFonts w:ascii="Times New Roman" w:hAnsi="Times New Roman"/>
          <w:color w:val="FF0000"/>
          <w:sz w:val="24"/>
          <w:szCs w:val="24"/>
        </w:rPr>
        <w:t>40 тренингов,</w:t>
      </w:r>
      <w:r w:rsidRPr="00C769C1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согласно списку подпроектов в Приложении 1, на темы:</w:t>
      </w:r>
    </w:p>
    <w:p w14:paraId="6EAC6E1E" w14:textId="5AD32E50" w:rsidR="00C71234" w:rsidRPr="00C71234" w:rsidRDefault="00C71234" w:rsidP="00C7123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1234">
        <w:rPr>
          <w:rFonts w:ascii="Times New Roman" w:hAnsi="Times New Roman"/>
          <w:bCs/>
          <w:sz w:val="24"/>
          <w:szCs w:val="24"/>
        </w:rPr>
        <w:t>Обеззараживание питьевой воды и тестирование качества воды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80BC76F" w14:textId="77777777" w:rsidR="00C769C1" w:rsidRPr="00C769C1" w:rsidRDefault="00C769C1" w:rsidP="00C769C1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 w:rsidRPr="00C769C1">
        <w:rPr>
          <w:rFonts w:ascii="Times New Roman" w:hAnsi="Times New Roman"/>
          <w:color w:val="FF0000"/>
          <w:spacing w:val="-3"/>
          <w:sz w:val="24"/>
          <w:szCs w:val="24"/>
        </w:rPr>
        <w:t>Продолжительность</w:t>
      </w:r>
      <w:r w:rsidRPr="00C769C1">
        <w:rPr>
          <w:rFonts w:ascii="Times New Roman" w:hAnsi="Times New Roman"/>
          <w:color w:val="FF0000"/>
          <w:sz w:val="24"/>
          <w:szCs w:val="24"/>
        </w:rPr>
        <w:t xml:space="preserve"> контракта составит четыре года со дня подписания контракта, консультант-тренер проведет обучения согласно графику, составленному совместно со Специалистом по институциональному развитию ПУВУУИК.</w:t>
      </w:r>
    </w:p>
    <w:p w14:paraId="06EEC2AC" w14:textId="77777777" w:rsidR="00C769C1" w:rsidRPr="00C769C1" w:rsidRDefault="00C769C1" w:rsidP="00C769C1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 w:rsidRPr="00C769C1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Оплата консультанту бдет производиться фиксированная, за каждый проведенный тренинг включая возмещаемые расходы.</w:t>
      </w:r>
    </w:p>
    <w:p w14:paraId="10AEEFB1" w14:textId="77777777" w:rsidR="00C769C1" w:rsidRPr="00C769C1" w:rsidRDefault="00C769C1" w:rsidP="00C769C1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769C1">
        <w:rPr>
          <w:rFonts w:ascii="Times New Roman" w:hAnsi="Times New Roman"/>
          <w:color w:val="FF0000"/>
          <w:spacing w:val="-3"/>
          <w:sz w:val="24"/>
          <w:szCs w:val="24"/>
        </w:rPr>
        <w:t>Сроки работы консультанта в случае необходимости могут быть продлены по согласованию сторон.</w:t>
      </w:r>
    </w:p>
    <w:p w14:paraId="0D1738BA" w14:textId="77777777" w:rsidR="00855AD1" w:rsidRPr="002D6960" w:rsidRDefault="00855AD1" w:rsidP="0052312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3325ED6F" w14:textId="77777777" w:rsidR="0052312D" w:rsidRDefault="0052312D" w:rsidP="0052312D">
      <w:pPr>
        <w:numPr>
          <w:ilvl w:val="0"/>
          <w:numId w:val="41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Результаты и ОТЧЕТНОСТЬ</w:t>
      </w:r>
    </w:p>
    <w:p w14:paraId="2E74F819" w14:textId="77777777" w:rsidR="005F696D" w:rsidRPr="002D6960" w:rsidRDefault="005F696D" w:rsidP="005F696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1127C49" w14:textId="77777777" w:rsidR="0052312D" w:rsidRPr="00E1576C" w:rsidRDefault="0052312D" w:rsidP="00523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76C">
        <w:rPr>
          <w:rFonts w:ascii="Times New Roman" w:hAnsi="Times New Roman"/>
          <w:sz w:val="24"/>
          <w:szCs w:val="24"/>
        </w:rPr>
        <w:t xml:space="preserve">Настоящее техническое задание описывает круг полномочий консультанта-тренера, который будет работать под руководством Специалиста по институциональному развитию и будет проводить тренинги, согласно предоставленному графику проведения тренингов. </w:t>
      </w:r>
    </w:p>
    <w:p w14:paraId="4D36E8DE" w14:textId="77777777" w:rsidR="0052312D" w:rsidRPr="00E1576C" w:rsidRDefault="0052312D" w:rsidP="00523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C7F29" w14:textId="77777777" w:rsidR="00194A7E" w:rsidRPr="00B52028" w:rsidRDefault="00194A7E" w:rsidP="0019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028">
        <w:rPr>
          <w:rFonts w:ascii="Times New Roman" w:hAnsi="Times New Roman"/>
          <w:sz w:val="24"/>
          <w:szCs w:val="24"/>
        </w:rPr>
        <w:t>В ходе выполнения задания Консультант должен достичь следующих результатов и предоставлять в ПУВУУИК следующие отчеты и специальные документы:</w:t>
      </w:r>
    </w:p>
    <w:p w14:paraId="12B8F21B" w14:textId="77777777" w:rsidR="0052312D" w:rsidRPr="00E1576C" w:rsidRDefault="0052312D" w:rsidP="00523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5AD9B" w14:textId="4C6679E0" w:rsidR="00855AD1" w:rsidRPr="009C42A7" w:rsidRDefault="00855AD1" w:rsidP="009C42A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eastAsia="Calibri" w:hAnsi="Times New Roman"/>
          <w:sz w:val="24"/>
          <w:szCs w:val="24"/>
          <w:lang w:eastAsia="ro-RO"/>
        </w:rPr>
        <w:t xml:space="preserve">участники тренинга должны знать и обучены, Основным нормативным документом </w:t>
      </w:r>
      <w:r w:rsidRPr="009C42A7">
        <w:rPr>
          <w:rFonts w:ascii="Times New Roman" w:eastAsia="Calibri" w:hAnsi="Times New Roman"/>
          <w:sz w:val="24"/>
          <w:szCs w:val="24"/>
          <w:lang w:val="ro-RO" w:eastAsia="ro-RO"/>
        </w:rPr>
        <w:t>определяющи</w:t>
      </w:r>
      <w:r w:rsidRPr="009C42A7">
        <w:rPr>
          <w:rFonts w:ascii="Times New Roman" w:eastAsia="Calibri" w:hAnsi="Times New Roman"/>
          <w:sz w:val="24"/>
          <w:szCs w:val="24"/>
          <w:lang w:eastAsia="ro-RO"/>
        </w:rPr>
        <w:t>й</w:t>
      </w:r>
      <w:r w:rsidRPr="009C42A7">
        <w:rPr>
          <w:rFonts w:ascii="Times New Roman" w:eastAsia="Calibri" w:hAnsi="Times New Roman"/>
          <w:sz w:val="24"/>
          <w:szCs w:val="24"/>
          <w:lang w:val="ro-RO" w:eastAsia="ro-RO"/>
        </w:rPr>
        <w:t xml:space="preserve"> качество питьевой</w:t>
      </w:r>
      <w:r w:rsidRPr="009C42A7">
        <w:rPr>
          <w:rFonts w:ascii="Times New Roman" w:eastAsia="Calibri" w:hAnsi="Times New Roman"/>
          <w:sz w:val="24"/>
          <w:szCs w:val="24"/>
          <w:lang w:eastAsia="ro-RO"/>
        </w:rPr>
        <w:t xml:space="preserve"> </w:t>
      </w:r>
      <w:r w:rsidRPr="009C42A7">
        <w:rPr>
          <w:rFonts w:ascii="Times New Roman" w:eastAsia="Calibri" w:hAnsi="Times New Roman"/>
          <w:sz w:val="24"/>
          <w:szCs w:val="24"/>
          <w:lang w:val="ro-RO" w:eastAsia="ro-RO"/>
        </w:rPr>
        <w:t>воды</w:t>
      </w:r>
      <w:r w:rsidRPr="009C42A7">
        <w:rPr>
          <w:rFonts w:ascii="Times New Roman" w:eastAsia="Calibri" w:hAnsi="Times New Roman"/>
          <w:sz w:val="24"/>
          <w:szCs w:val="24"/>
          <w:lang w:eastAsia="ro-RO"/>
        </w:rPr>
        <w:t xml:space="preserve"> и периодичность отбора</w:t>
      </w:r>
      <w:r w:rsidRPr="009C42A7">
        <w:rPr>
          <w:rFonts w:ascii="Times New Roman" w:hAnsi="Times New Roman"/>
          <w:sz w:val="24"/>
          <w:szCs w:val="24"/>
          <w:lang w:eastAsia="en-GB"/>
        </w:rPr>
        <w:t xml:space="preserve"> для </w:t>
      </w:r>
      <w:r w:rsidRPr="009C42A7">
        <w:rPr>
          <w:rFonts w:ascii="Times New Roman" w:hAnsi="Times New Roman"/>
          <w:sz w:val="24"/>
          <w:szCs w:val="24"/>
          <w:lang w:eastAsia="ro-RO"/>
        </w:rPr>
        <w:t xml:space="preserve">лабораторных </w:t>
      </w:r>
      <w:r w:rsidRPr="009C42A7">
        <w:rPr>
          <w:rFonts w:ascii="Times New Roman" w:hAnsi="Times New Roman"/>
          <w:sz w:val="24"/>
          <w:szCs w:val="24"/>
          <w:lang w:eastAsia="en-GB"/>
        </w:rPr>
        <w:t>исследований</w:t>
      </w:r>
      <w:r w:rsidRPr="009C42A7">
        <w:rPr>
          <w:rFonts w:ascii="Times New Roman" w:eastAsia="Calibri" w:hAnsi="Times New Roman"/>
          <w:sz w:val="24"/>
          <w:szCs w:val="24"/>
          <w:lang w:eastAsia="ro-RO"/>
        </w:rPr>
        <w:t>;</w:t>
      </w:r>
    </w:p>
    <w:p w14:paraId="51C69A96" w14:textId="0861DB10" w:rsidR="00855AD1" w:rsidRPr="009C42A7" w:rsidRDefault="00855AD1" w:rsidP="009C42A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eastAsia="Calibri" w:hAnsi="Times New Roman"/>
          <w:sz w:val="24"/>
          <w:szCs w:val="24"/>
          <w:lang w:eastAsia="ro-RO"/>
        </w:rPr>
        <w:t>знать</w:t>
      </w:r>
      <w:r w:rsidR="006B1029" w:rsidRPr="009C42A7">
        <w:rPr>
          <w:rFonts w:ascii="Times New Roman" w:eastAsia="Calibri" w:hAnsi="Times New Roman"/>
          <w:sz w:val="24"/>
          <w:szCs w:val="24"/>
          <w:lang w:eastAsia="ro-RO"/>
        </w:rPr>
        <w:t xml:space="preserve"> теоретически и практически</w:t>
      </w:r>
      <w:r w:rsidRPr="009C42A7">
        <w:rPr>
          <w:rFonts w:ascii="Times New Roman" w:eastAsia="Calibri" w:hAnsi="Times New Roman"/>
          <w:sz w:val="24"/>
          <w:szCs w:val="24"/>
          <w:lang w:eastAsia="ro-RO"/>
        </w:rPr>
        <w:t xml:space="preserve"> какие меры принимаются </w:t>
      </w:r>
      <w:r w:rsidRPr="009C42A7">
        <w:rPr>
          <w:rFonts w:ascii="Times New Roman" w:hAnsi="Times New Roman"/>
          <w:sz w:val="24"/>
          <w:szCs w:val="24"/>
        </w:rPr>
        <w:t>при выявлении санитарных нарушений Юридически</w:t>
      </w:r>
      <w:r w:rsidR="00662F27" w:rsidRPr="009C42A7">
        <w:rPr>
          <w:rFonts w:ascii="Times New Roman" w:hAnsi="Times New Roman"/>
          <w:sz w:val="24"/>
          <w:szCs w:val="24"/>
        </w:rPr>
        <w:t>х</w:t>
      </w:r>
      <w:r w:rsidRPr="009C42A7">
        <w:rPr>
          <w:rFonts w:ascii="Times New Roman" w:hAnsi="Times New Roman"/>
          <w:sz w:val="24"/>
          <w:szCs w:val="24"/>
        </w:rPr>
        <w:t xml:space="preserve"> и физически</w:t>
      </w:r>
      <w:r w:rsidR="00662F27" w:rsidRPr="009C42A7">
        <w:rPr>
          <w:rFonts w:ascii="Times New Roman" w:hAnsi="Times New Roman"/>
          <w:sz w:val="24"/>
          <w:szCs w:val="24"/>
        </w:rPr>
        <w:t>х</w:t>
      </w:r>
      <w:r w:rsidRPr="009C42A7">
        <w:rPr>
          <w:rFonts w:ascii="Times New Roman" w:hAnsi="Times New Roman"/>
          <w:sz w:val="24"/>
          <w:szCs w:val="24"/>
        </w:rPr>
        <w:t xml:space="preserve"> лиц</w:t>
      </w:r>
      <w:r w:rsidR="00E1576C" w:rsidRPr="009C42A7">
        <w:rPr>
          <w:rFonts w:ascii="Times New Roman" w:hAnsi="Times New Roman"/>
          <w:sz w:val="24"/>
          <w:szCs w:val="24"/>
        </w:rPr>
        <w:t>;</w:t>
      </w:r>
    </w:p>
    <w:p w14:paraId="20D7A39D" w14:textId="4F050C4E" w:rsidR="005A4F7D" w:rsidRPr="009C42A7" w:rsidRDefault="005A4F7D" w:rsidP="009C42A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уметь эксплуатировать хлораторную и бактерицидную установку;</w:t>
      </w:r>
    </w:p>
    <w:p w14:paraId="0BAC9508" w14:textId="0124815E" w:rsidR="005A4F7D" w:rsidRPr="009C42A7" w:rsidRDefault="005A4F7D" w:rsidP="009C42A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иметь навыки дезинфекции резервуаров, напорных башен, разводящих сетей;</w:t>
      </w:r>
    </w:p>
    <w:p w14:paraId="7913BC91" w14:textId="552EF376" w:rsidR="005A4F7D" w:rsidRPr="009C42A7" w:rsidRDefault="005A4F7D" w:rsidP="009C42A7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C42A7">
        <w:rPr>
          <w:rFonts w:ascii="Times New Roman" w:hAnsi="Times New Roman"/>
          <w:sz w:val="24"/>
          <w:szCs w:val="24"/>
        </w:rPr>
        <w:t>знать и понимать значение воды в передаче инфекционных заболеваний (ИЗ), ситуацию инфекционных заболеваний и статистку качества воды;</w:t>
      </w:r>
    </w:p>
    <w:p w14:paraId="40DF3241" w14:textId="7726DF0D" w:rsidR="005A4F7D" w:rsidRPr="009C42A7" w:rsidRDefault="009C42A7" w:rsidP="009C42A7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и</w:t>
      </w:r>
      <w:r w:rsidR="005A4F7D" w:rsidRPr="009C42A7">
        <w:rPr>
          <w:rFonts w:ascii="Times New Roman" w:hAnsi="Times New Roman"/>
          <w:sz w:val="24"/>
          <w:szCs w:val="24"/>
        </w:rPr>
        <w:t>меть навыки по отбору проб для определения остаточного хлора;</w:t>
      </w:r>
    </w:p>
    <w:p w14:paraId="4F755F65" w14:textId="06CA31FC" w:rsidR="005A4F7D" w:rsidRPr="009C42A7" w:rsidRDefault="005A4F7D" w:rsidP="009C42A7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уметь определять остаточный хлор в питьевой воде экспресс и лабораторными методами, владеть навыками расчета и оценки результатов;</w:t>
      </w:r>
    </w:p>
    <w:p w14:paraId="3F93E2E4" w14:textId="40A58751" w:rsidR="009C42A7" w:rsidRPr="009C42A7" w:rsidRDefault="005A4F7D" w:rsidP="009C42A7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проводить внутренний контроль соответствии санитарным требованиям ЗСО, территории, резервуаров, разводящей системы;</w:t>
      </w:r>
    </w:p>
    <w:p w14:paraId="799D516D" w14:textId="4BDA5D5E" w:rsidR="009C42A7" w:rsidRPr="009C42A7" w:rsidRDefault="009C42A7" w:rsidP="009C42A7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  <w:lang w:val="ky-KG"/>
        </w:rPr>
        <w:t>знать и понимать п</w:t>
      </w:r>
      <w:proofErr w:type="spellStart"/>
      <w:r w:rsidRPr="009C42A7">
        <w:rPr>
          <w:rFonts w:ascii="Times New Roman" w:hAnsi="Times New Roman"/>
          <w:sz w:val="24"/>
          <w:szCs w:val="24"/>
        </w:rPr>
        <w:t>оказатели</w:t>
      </w:r>
      <w:proofErr w:type="spellEnd"/>
      <w:r w:rsidRPr="009C42A7">
        <w:rPr>
          <w:rFonts w:ascii="Times New Roman" w:hAnsi="Times New Roman"/>
          <w:sz w:val="24"/>
          <w:szCs w:val="24"/>
        </w:rPr>
        <w:t xml:space="preserve"> радиационной безопасности воды и химических веществ, мониторинг качества воды;</w:t>
      </w:r>
    </w:p>
    <w:p w14:paraId="5D6E8423" w14:textId="349DB0FE" w:rsidR="009C42A7" w:rsidRPr="009C42A7" w:rsidRDefault="009C42A7" w:rsidP="009C42A7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42A7">
        <w:rPr>
          <w:rFonts w:ascii="Times New Roman" w:eastAsia="Calibri" w:hAnsi="Times New Roman"/>
          <w:sz w:val="24"/>
          <w:szCs w:val="24"/>
          <w:lang w:eastAsia="ro-RO"/>
        </w:rPr>
        <w:t>знать и понимать меры реагирования при обнаружении несоответствия питьевой воды нормативам безопасности</w:t>
      </w:r>
      <w:r w:rsidR="00DD0954">
        <w:rPr>
          <w:rFonts w:ascii="Times New Roman" w:eastAsia="Calibri" w:hAnsi="Times New Roman"/>
          <w:sz w:val="24"/>
          <w:szCs w:val="24"/>
          <w:lang w:eastAsia="ro-RO"/>
        </w:rPr>
        <w:t>;</w:t>
      </w:r>
    </w:p>
    <w:p w14:paraId="5C2CAD7B" w14:textId="687F3448" w:rsidR="0052312D" w:rsidRPr="009C42A7" w:rsidRDefault="0052312D" w:rsidP="009C42A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отчеты по каждому проведенному тренингу в течение 5 рабочих дней после проведенных ТОТ</w:t>
      </w:r>
      <w:r w:rsidR="00186548" w:rsidRPr="009C42A7">
        <w:rPr>
          <w:rFonts w:ascii="Times New Roman" w:hAnsi="Times New Roman"/>
          <w:sz w:val="24"/>
          <w:szCs w:val="24"/>
        </w:rPr>
        <w:t>;</w:t>
      </w:r>
    </w:p>
    <w:p w14:paraId="39081FF3" w14:textId="24D02C44" w:rsidR="0052312D" w:rsidRPr="009C42A7" w:rsidRDefault="0052312D" w:rsidP="009C42A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итоговый отчет после завершения всего задания</w:t>
      </w:r>
      <w:r w:rsidR="00186548" w:rsidRPr="009C42A7">
        <w:rPr>
          <w:rFonts w:ascii="Times New Roman" w:hAnsi="Times New Roman"/>
          <w:sz w:val="24"/>
          <w:szCs w:val="24"/>
        </w:rPr>
        <w:t>;</w:t>
      </w:r>
    </w:p>
    <w:p w14:paraId="07BE8612" w14:textId="489A834D" w:rsidR="0052312D" w:rsidRPr="009C42A7" w:rsidRDefault="0052312D" w:rsidP="009C42A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любые другие отчеты, по необходимости</w:t>
      </w:r>
      <w:r w:rsidR="00186548" w:rsidRPr="009C42A7">
        <w:rPr>
          <w:rFonts w:ascii="Times New Roman" w:hAnsi="Times New Roman"/>
          <w:sz w:val="24"/>
          <w:szCs w:val="24"/>
        </w:rPr>
        <w:t>;</w:t>
      </w:r>
    </w:p>
    <w:p w14:paraId="71B5FEF5" w14:textId="716218C0" w:rsidR="0052312D" w:rsidRPr="005F696D" w:rsidRDefault="0052312D" w:rsidP="0052312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2A7">
        <w:rPr>
          <w:rFonts w:ascii="Times New Roman" w:hAnsi="Times New Roman"/>
          <w:sz w:val="24"/>
          <w:szCs w:val="24"/>
        </w:rPr>
        <w:t>дополнительные материалы / документы информативного характера по требованию Координатора Заказчика</w:t>
      </w:r>
      <w:r w:rsidR="00186548" w:rsidRPr="009C42A7">
        <w:rPr>
          <w:rFonts w:ascii="Times New Roman" w:hAnsi="Times New Roman"/>
          <w:sz w:val="24"/>
          <w:szCs w:val="24"/>
        </w:rPr>
        <w:t>.</w:t>
      </w:r>
    </w:p>
    <w:p w14:paraId="665B9362" w14:textId="77777777" w:rsidR="005F696D" w:rsidRPr="00180D00" w:rsidRDefault="005F696D" w:rsidP="005F696D">
      <w:pPr>
        <w:pStyle w:val="ab"/>
        <w:jc w:val="center"/>
        <w:rPr>
          <w:color w:val="FF0000"/>
        </w:rPr>
      </w:pPr>
      <w:r w:rsidRPr="00180D00">
        <w:rPr>
          <w:b/>
          <w:bCs/>
          <w:color w:val="FF0000"/>
        </w:rPr>
        <w:t>СОДЕЙСТВИЕ СО СТОРОНЫ ЗАКАЗЧИКА</w:t>
      </w:r>
    </w:p>
    <w:p w14:paraId="623215AE" w14:textId="77777777" w:rsidR="005F696D" w:rsidRPr="00180D00" w:rsidRDefault="005F696D" w:rsidP="005F696D">
      <w:pPr>
        <w:pStyle w:val="ab"/>
        <w:jc w:val="both"/>
        <w:rPr>
          <w:color w:val="FF0000"/>
        </w:rPr>
      </w:pPr>
      <w:r w:rsidRPr="00180D00">
        <w:rPr>
          <w:color w:val="FF0000"/>
        </w:rPr>
        <w:t>Заказчик предоставит помещения для проведения тренингов по каждому ПВ, обеспечит участие участников в каждом тренинге. Убедиться, что помещение для проведения занятий доступно в течение всего курса и не является шумным, имеет достаточную вентиляцию и освещение, достаточное количество точек питания для видео и проектора, а также достаточно места на стенах для наклеивания бумажных листов или плакатов. Все учебные пособия, оборудование и канцелярские принадлежности должны быть подготовлены заранее. К ним относятся: а) белая или черная доска; б) достаточное количество маркерных ручек для белой доски, которые будут использоваться тренером и участниками; в) подставка для флип</w:t>
      </w:r>
      <w:r>
        <w:rPr>
          <w:color w:val="FF0000"/>
        </w:rPr>
        <w:t>-</w:t>
      </w:r>
      <w:r w:rsidRPr="00180D00">
        <w:rPr>
          <w:color w:val="FF0000"/>
        </w:rPr>
        <w:t>чарта и бумага; г) изолента (удаляемая) для наклеивания карточек или бумаги на стену; д) проектор со слайдами; е) экран или белая стена для проекции; ж) видеомагнитофон и монитор; з) доступ к ксероксу; и) блокноты, карандаши и ручки; к) доска для крепления булавок, бумага и булавки.</w:t>
      </w:r>
    </w:p>
    <w:p w14:paraId="69F7E6BB" w14:textId="5B5C6D04" w:rsidR="005F696D" w:rsidRPr="005F696D" w:rsidRDefault="005F696D" w:rsidP="005F696D">
      <w:pPr>
        <w:pStyle w:val="ab"/>
        <w:jc w:val="both"/>
        <w:rPr>
          <w:color w:val="FF0000"/>
        </w:rPr>
      </w:pPr>
      <w:r w:rsidRPr="00180D00">
        <w:rPr>
          <w:color w:val="FF0000"/>
        </w:rPr>
        <w:t>Содействие тренеру в организации полевых тренингов, получив разрешение от муниципальных предприятий на въезд на территорию.</w:t>
      </w:r>
    </w:p>
    <w:p w14:paraId="6E02EC58" w14:textId="77777777" w:rsidR="0052312D" w:rsidRPr="002D6960" w:rsidRDefault="0052312D" w:rsidP="0052312D">
      <w:pPr>
        <w:numPr>
          <w:ilvl w:val="0"/>
          <w:numId w:val="41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Квалификационные требования</w:t>
      </w:r>
    </w:p>
    <w:p w14:paraId="1EDCA057" w14:textId="77777777" w:rsidR="007D2F91" w:rsidRDefault="007D2F91" w:rsidP="005231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131E92E" w14:textId="7C10781B" w:rsidR="0052312D" w:rsidRPr="00ED559B" w:rsidRDefault="0052312D" w:rsidP="005231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559B">
        <w:rPr>
          <w:rFonts w:ascii="Times New Roman" w:hAnsi="Times New Roman"/>
          <w:sz w:val="24"/>
          <w:szCs w:val="24"/>
        </w:rPr>
        <w:t>Общие требования к Консультанту:</w:t>
      </w:r>
    </w:p>
    <w:p w14:paraId="59841A00" w14:textId="77777777" w:rsidR="0052312D" w:rsidRPr="00ED559B" w:rsidRDefault="0052312D" w:rsidP="005231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59B">
        <w:rPr>
          <w:rFonts w:ascii="Times New Roman" w:hAnsi="Times New Roman"/>
          <w:sz w:val="24"/>
          <w:szCs w:val="24"/>
        </w:rPr>
        <w:t xml:space="preserve">высшее образование в сфере здравоохранения, биология, химия и другие сопоставимые направления; </w:t>
      </w:r>
    </w:p>
    <w:p w14:paraId="7739CBAA" w14:textId="77777777" w:rsidR="0052312D" w:rsidRPr="00101C79" w:rsidRDefault="0052312D" w:rsidP="005231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C79">
        <w:rPr>
          <w:rFonts w:ascii="Times New Roman" w:hAnsi="Times New Roman"/>
          <w:sz w:val="24"/>
          <w:szCs w:val="24"/>
        </w:rPr>
        <w:t>опыт работы в секторе водоснабжения не менее 3 лет;</w:t>
      </w:r>
    </w:p>
    <w:p w14:paraId="7F4725C6" w14:textId="77777777" w:rsidR="0052312D" w:rsidRPr="002D6960" w:rsidRDefault="0052312D" w:rsidP="005231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C79">
        <w:rPr>
          <w:rFonts w:ascii="Times New Roman" w:hAnsi="Times New Roman"/>
          <w:sz w:val="24"/>
          <w:szCs w:val="24"/>
        </w:rPr>
        <w:t>опыт проведения тренингов для коммунальных предприятий, органов</w:t>
      </w:r>
      <w:r w:rsidRPr="002D6960">
        <w:rPr>
          <w:rFonts w:ascii="Times New Roman" w:hAnsi="Times New Roman"/>
          <w:sz w:val="24"/>
          <w:szCs w:val="24"/>
        </w:rPr>
        <w:t xml:space="preserve"> местного самоуправления и местных сообществ не менее 5 лет;</w:t>
      </w:r>
    </w:p>
    <w:p w14:paraId="67812838" w14:textId="77777777" w:rsidR="0052312D" w:rsidRPr="002D6960" w:rsidRDefault="0052312D" w:rsidP="005231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>опыт работы с органами местного самоуправления и коммунальными предприятиями;</w:t>
      </w:r>
    </w:p>
    <w:p w14:paraId="60F0DFF5" w14:textId="51B9CBE7" w:rsidR="0052312D" w:rsidRPr="00BB3E9A" w:rsidRDefault="0052312D" w:rsidP="005231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знание кыргызского и русского </w:t>
      </w:r>
      <w:proofErr w:type="gramStart"/>
      <w:r w:rsidRPr="002D6960">
        <w:rPr>
          <w:rFonts w:ascii="Times New Roman" w:hAnsi="Times New Roman"/>
          <w:sz w:val="24"/>
          <w:szCs w:val="24"/>
        </w:rPr>
        <w:t>языков</w:t>
      </w:r>
      <w:proofErr w:type="gramEnd"/>
      <w:r w:rsidRPr="002D6960">
        <w:rPr>
          <w:rFonts w:ascii="Times New Roman" w:hAnsi="Times New Roman"/>
          <w:sz w:val="24"/>
          <w:szCs w:val="24"/>
        </w:rPr>
        <w:t xml:space="preserve"> и компьютерные навыки.</w:t>
      </w:r>
    </w:p>
    <w:p w14:paraId="13CC9E43" w14:textId="77777777" w:rsidR="0052312D" w:rsidRPr="002D6960" w:rsidRDefault="0052312D" w:rsidP="0052312D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2D6960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Приложение 1</w:t>
      </w:r>
    </w:p>
    <w:p w14:paraId="2BE0252A" w14:textId="77777777" w:rsidR="0052312D" w:rsidRDefault="0052312D" w:rsidP="0052312D">
      <w:pPr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>Список подпроектов и сел, охваченных в рамках ПУ</w:t>
      </w:r>
      <w:r>
        <w:rPr>
          <w:rFonts w:ascii="Times New Roman" w:hAnsi="Times New Roman"/>
          <w:b/>
          <w:sz w:val="24"/>
          <w:szCs w:val="24"/>
        </w:rPr>
        <w:t>ВУУИК</w:t>
      </w:r>
    </w:p>
    <w:tbl>
      <w:tblPr>
        <w:tblStyle w:val="-41"/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36"/>
        <w:gridCol w:w="74"/>
        <w:gridCol w:w="10"/>
        <w:gridCol w:w="2300"/>
        <w:gridCol w:w="1976"/>
        <w:gridCol w:w="2630"/>
        <w:gridCol w:w="1685"/>
      </w:tblGrid>
      <w:tr w:rsidR="0052312D" w:rsidRPr="00210668" w14:paraId="60DADA6F" w14:textId="77777777" w:rsidTr="00F1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845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6B01" w14:textId="77777777" w:rsidR="0052312D" w:rsidRPr="00210668" w:rsidRDefault="0052312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Подпроекты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DA55" w14:textId="77777777" w:rsidR="0052312D" w:rsidRPr="00210668" w:rsidRDefault="0052312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C7F9" w14:textId="77777777" w:rsidR="0052312D" w:rsidRPr="00210668" w:rsidRDefault="0052312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4DD0" w14:textId="77777777" w:rsidR="0052312D" w:rsidRPr="00210668" w:rsidRDefault="0052312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</w:tr>
      <w:tr w:rsidR="0052312D" w:rsidRPr="00210668" w14:paraId="1D6ACB3B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6FAC52B" w14:textId="77777777" w:rsidR="0052312D" w:rsidRPr="00210668" w:rsidRDefault="0052312D" w:rsidP="00C30FD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Баткенская область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Лейлекский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 </w:t>
            </w:r>
          </w:p>
        </w:tc>
      </w:tr>
      <w:tr w:rsidR="0052312D" w:rsidRPr="00210668" w14:paraId="5B0BCC3E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25034A49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1" w:type="dxa"/>
            <w:gridSpan w:val="2"/>
            <w:hideMark/>
          </w:tcPr>
          <w:p w14:paraId="0A45A0A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Баул</w:t>
            </w:r>
          </w:p>
        </w:tc>
        <w:tc>
          <w:tcPr>
            <w:tcW w:w="1976" w:type="dxa"/>
            <w:vMerge w:val="restart"/>
            <w:hideMark/>
          </w:tcPr>
          <w:p w14:paraId="2C31AB45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Лейлек</w:t>
            </w:r>
            <w:proofErr w:type="spellEnd"/>
          </w:p>
        </w:tc>
        <w:tc>
          <w:tcPr>
            <w:tcW w:w="2631" w:type="dxa"/>
            <w:hideMark/>
          </w:tcPr>
          <w:p w14:paraId="0884462B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Жаны-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урмуш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(Баул)</w:t>
            </w:r>
          </w:p>
        </w:tc>
        <w:tc>
          <w:tcPr>
            <w:tcW w:w="1685" w:type="dxa"/>
            <w:hideMark/>
          </w:tcPr>
          <w:p w14:paraId="558499C4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52312D" w:rsidRPr="00210668" w14:paraId="707463D0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6EA750C5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1" w:type="dxa"/>
            <w:gridSpan w:val="2"/>
            <w:hideMark/>
          </w:tcPr>
          <w:p w14:paraId="23D2852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Катран</w:t>
            </w:r>
          </w:p>
        </w:tc>
        <w:tc>
          <w:tcPr>
            <w:tcW w:w="1976" w:type="dxa"/>
            <w:vMerge/>
            <w:hideMark/>
          </w:tcPr>
          <w:p w14:paraId="5E4A550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4ACA1B1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Катран</w:t>
            </w:r>
          </w:p>
        </w:tc>
        <w:tc>
          <w:tcPr>
            <w:tcW w:w="1685" w:type="dxa"/>
            <w:hideMark/>
          </w:tcPr>
          <w:p w14:paraId="4DC3ED53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</w:t>
            </w:r>
          </w:p>
        </w:tc>
      </w:tr>
      <w:tr w:rsidR="0052312D" w:rsidRPr="00210668" w14:paraId="5E1A2C1E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3C261A86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1" w:type="dxa"/>
            <w:gridSpan w:val="2"/>
            <w:hideMark/>
          </w:tcPr>
          <w:p w14:paraId="1CD4592E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Кулунду</w:t>
            </w:r>
          </w:p>
        </w:tc>
        <w:tc>
          <w:tcPr>
            <w:tcW w:w="1976" w:type="dxa"/>
            <w:hideMark/>
          </w:tcPr>
          <w:p w14:paraId="196DECA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Кулунду</w:t>
            </w:r>
          </w:p>
        </w:tc>
        <w:tc>
          <w:tcPr>
            <w:tcW w:w="2631" w:type="dxa"/>
            <w:hideMark/>
          </w:tcPr>
          <w:p w14:paraId="291CFD04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ашы</w:t>
            </w:r>
            <w:proofErr w:type="spellEnd"/>
          </w:p>
        </w:tc>
        <w:tc>
          <w:tcPr>
            <w:tcW w:w="1685" w:type="dxa"/>
            <w:hideMark/>
          </w:tcPr>
          <w:p w14:paraId="58235253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52312D" w:rsidRPr="00210668" w14:paraId="27AD0DCA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2D1B5F4E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1" w:type="dxa"/>
            <w:gridSpan w:val="2"/>
            <w:hideMark/>
          </w:tcPr>
          <w:p w14:paraId="0E23F61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Сабыров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14A4F0DB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Тогуз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-булак</w:t>
            </w:r>
          </w:p>
        </w:tc>
        <w:tc>
          <w:tcPr>
            <w:tcW w:w="2631" w:type="dxa"/>
            <w:hideMark/>
          </w:tcPr>
          <w:p w14:paraId="16B8B7E2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Сабыров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(50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л.КиргССР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5" w:type="dxa"/>
            <w:hideMark/>
          </w:tcPr>
          <w:p w14:paraId="47732707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</w:tr>
      <w:tr w:rsidR="0052312D" w:rsidRPr="00210668" w14:paraId="35DF538E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34F6B47B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1" w:type="dxa"/>
            <w:gridSpan w:val="2"/>
            <w:hideMark/>
          </w:tcPr>
          <w:p w14:paraId="7776B210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Айбике</w:t>
            </w:r>
            <w:proofErr w:type="spellEnd"/>
          </w:p>
        </w:tc>
        <w:tc>
          <w:tcPr>
            <w:tcW w:w="1976" w:type="dxa"/>
            <w:vMerge/>
            <w:hideMark/>
          </w:tcPr>
          <w:p w14:paraId="1F9A18C9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5B58BFE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Айбике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(Маданият)</w:t>
            </w:r>
          </w:p>
        </w:tc>
        <w:tc>
          <w:tcPr>
            <w:tcW w:w="1685" w:type="dxa"/>
            <w:hideMark/>
          </w:tcPr>
          <w:p w14:paraId="50C87939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52312D" w:rsidRPr="00210668" w14:paraId="06A47AB7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53952BE0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1" w:type="dxa"/>
            <w:gridSpan w:val="2"/>
            <w:hideMark/>
          </w:tcPr>
          <w:p w14:paraId="1CC1208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Мурас</w:t>
            </w:r>
            <w:proofErr w:type="spellEnd"/>
          </w:p>
        </w:tc>
        <w:tc>
          <w:tcPr>
            <w:tcW w:w="1976" w:type="dxa"/>
            <w:hideMark/>
          </w:tcPr>
          <w:p w14:paraId="380A4B1D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Талаа</w:t>
            </w:r>
            <w:proofErr w:type="spellEnd"/>
          </w:p>
        </w:tc>
        <w:tc>
          <w:tcPr>
            <w:tcW w:w="2631" w:type="dxa"/>
            <w:hideMark/>
          </w:tcPr>
          <w:p w14:paraId="7DF07079" w14:textId="77777777" w:rsidR="0052312D" w:rsidRPr="00210668" w:rsidRDefault="0052312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Мурас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Маргун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5" w:type="dxa"/>
            <w:hideMark/>
          </w:tcPr>
          <w:p w14:paraId="0C17C31A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</w:tr>
      <w:tr w:rsidR="0052312D" w:rsidRPr="00210668" w14:paraId="6BFCEEE8" w14:textId="77777777" w:rsidTr="00F11EE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  <w:hideMark/>
          </w:tcPr>
          <w:p w14:paraId="6F046FC8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6" w:type="dxa"/>
          </w:tcPr>
          <w:p w14:paraId="1841396E" w14:textId="77777777" w:rsidR="0052312D" w:rsidRPr="00210668" w:rsidRDefault="0052312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1" w:type="dxa"/>
            <w:hideMark/>
          </w:tcPr>
          <w:p w14:paraId="1944E87C" w14:textId="77777777" w:rsidR="0052312D" w:rsidRPr="00210668" w:rsidRDefault="0052312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сел</w:t>
            </w:r>
          </w:p>
        </w:tc>
        <w:tc>
          <w:tcPr>
            <w:tcW w:w="1685" w:type="dxa"/>
            <w:hideMark/>
          </w:tcPr>
          <w:p w14:paraId="0397A761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18780</w:t>
            </w:r>
          </w:p>
        </w:tc>
      </w:tr>
      <w:tr w:rsidR="0052312D" w:rsidRPr="00210668" w14:paraId="25694C36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  <w:hideMark/>
          </w:tcPr>
          <w:p w14:paraId="61661CBC" w14:textId="77777777" w:rsidR="0052312D" w:rsidRPr="00210668" w:rsidRDefault="0052312D" w:rsidP="00C30FD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Баткенский район Баткенская область</w:t>
            </w:r>
          </w:p>
        </w:tc>
      </w:tr>
      <w:tr w:rsidR="0052312D" w:rsidRPr="00210668" w14:paraId="0C39936B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539D8D6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1" w:type="dxa"/>
            <w:gridSpan w:val="2"/>
            <w:vMerge w:val="restart"/>
            <w:hideMark/>
          </w:tcPr>
          <w:p w14:paraId="5E45B34E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Дара (Чек, Жаны-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6" w:type="dxa"/>
            <w:vMerge w:val="restart"/>
            <w:hideMark/>
          </w:tcPr>
          <w:p w14:paraId="32FC94D9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</w:t>
            </w:r>
          </w:p>
        </w:tc>
        <w:tc>
          <w:tcPr>
            <w:tcW w:w="2631" w:type="dxa"/>
            <w:hideMark/>
          </w:tcPr>
          <w:p w14:paraId="1EE716AF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</w:t>
            </w:r>
          </w:p>
        </w:tc>
        <w:tc>
          <w:tcPr>
            <w:tcW w:w="1685" w:type="dxa"/>
            <w:hideMark/>
          </w:tcPr>
          <w:p w14:paraId="225E06DA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52312D" w:rsidRPr="00210668" w14:paraId="0C1E4F18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17D92885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1" w:type="dxa"/>
            <w:gridSpan w:val="2"/>
            <w:vMerge/>
          </w:tcPr>
          <w:p w14:paraId="00F4361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3CB8D3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2F51255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Жаны-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</w:t>
            </w:r>
            <w:proofErr w:type="spellEnd"/>
          </w:p>
        </w:tc>
        <w:tc>
          <w:tcPr>
            <w:tcW w:w="1685" w:type="dxa"/>
            <w:hideMark/>
          </w:tcPr>
          <w:p w14:paraId="2ECD1152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</w:tr>
      <w:tr w:rsidR="0052312D" w:rsidRPr="00210668" w14:paraId="0F36E14E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01CD14D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1" w:type="dxa"/>
            <w:gridSpan w:val="2"/>
            <w:vMerge w:val="restart"/>
          </w:tcPr>
          <w:p w14:paraId="33A43D87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Торт-Куль</w:t>
            </w:r>
          </w:p>
        </w:tc>
        <w:tc>
          <w:tcPr>
            <w:tcW w:w="1976" w:type="dxa"/>
            <w:vMerge/>
          </w:tcPr>
          <w:p w14:paraId="3ED92A97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2C43C114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</w:t>
            </w:r>
            <w:proofErr w:type="spellEnd"/>
          </w:p>
        </w:tc>
        <w:tc>
          <w:tcPr>
            <w:tcW w:w="1685" w:type="dxa"/>
          </w:tcPr>
          <w:p w14:paraId="3E52F2BC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</w:tr>
      <w:tr w:rsidR="0052312D" w:rsidRPr="00210668" w14:paraId="3F6F4D15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76E19FE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1" w:type="dxa"/>
            <w:gridSpan w:val="2"/>
            <w:vMerge/>
          </w:tcPr>
          <w:p w14:paraId="65E80900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11AE3C24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6445DD3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урпак</w:t>
            </w:r>
            <w:proofErr w:type="spellEnd"/>
          </w:p>
        </w:tc>
        <w:tc>
          <w:tcPr>
            <w:tcW w:w="1685" w:type="dxa"/>
          </w:tcPr>
          <w:p w14:paraId="674439EE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</w:tr>
      <w:tr w:rsidR="0052312D" w:rsidRPr="00210668" w14:paraId="4AA5598B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2BECEE8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1" w:type="dxa"/>
            <w:gridSpan w:val="2"/>
            <w:vMerge/>
          </w:tcPr>
          <w:p w14:paraId="3B869677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354737A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082E2AFB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</w:p>
        </w:tc>
        <w:tc>
          <w:tcPr>
            <w:tcW w:w="1685" w:type="dxa"/>
          </w:tcPr>
          <w:p w14:paraId="6E338C96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</w:tr>
      <w:tr w:rsidR="0052312D" w:rsidRPr="00210668" w14:paraId="3C5DE87B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468F77F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1" w:type="dxa"/>
            <w:gridSpan w:val="2"/>
            <w:vMerge/>
          </w:tcPr>
          <w:p w14:paraId="09EBA05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2F734EA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759DFC3D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1685" w:type="dxa"/>
          </w:tcPr>
          <w:p w14:paraId="48E2B59B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</w:t>
            </w:r>
          </w:p>
        </w:tc>
      </w:tr>
      <w:tr w:rsidR="0052312D" w:rsidRPr="00210668" w14:paraId="611FB102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79AC831B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1" w:type="dxa"/>
            <w:gridSpan w:val="2"/>
            <w:vMerge/>
          </w:tcPr>
          <w:p w14:paraId="6A2EAD80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1BC2E9B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1F8D89C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алаа</w:t>
            </w:r>
            <w:proofErr w:type="spellEnd"/>
          </w:p>
        </w:tc>
        <w:tc>
          <w:tcPr>
            <w:tcW w:w="1685" w:type="dxa"/>
          </w:tcPr>
          <w:p w14:paraId="13EC08F1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52312D" w:rsidRPr="00210668" w14:paraId="31387967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17D6810E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1" w:type="dxa"/>
            <w:gridSpan w:val="2"/>
            <w:hideMark/>
          </w:tcPr>
          <w:p w14:paraId="1B21BC12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Кайынды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7838CB0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Бешик</w:t>
            </w:r>
            <w:proofErr w:type="spellEnd"/>
          </w:p>
        </w:tc>
        <w:tc>
          <w:tcPr>
            <w:tcW w:w="2631" w:type="dxa"/>
            <w:hideMark/>
          </w:tcPr>
          <w:p w14:paraId="35D229EE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Кайынды</w:t>
            </w:r>
            <w:proofErr w:type="spellEnd"/>
          </w:p>
        </w:tc>
        <w:tc>
          <w:tcPr>
            <w:tcW w:w="1685" w:type="dxa"/>
            <w:hideMark/>
          </w:tcPr>
          <w:p w14:paraId="5A9F6D7F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</w:tr>
      <w:tr w:rsidR="0052312D" w:rsidRPr="00210668" w14:paraId="6170676A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5E963D35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1" w:type="dxa"/>
            <w:gridSpan w:val="2"/>
            <w:vMerge w:val="restart"/>
            <w:hideMark/>
          </w:tcPr>
          <w:p w14:paraId="44B6FD7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Дара (Кан, Сары-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Талаа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6" w:type="dxa"/>
            <w:vMerge/>
            <w:hideMark/>
          </w:tcPr>
          <w:p w14:paraId="3B265E3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49F9A00D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1685" w:type="dxa"/>
            <w:hideMark/>
          </w:tcPr>
          <w:p w14:paraId="087DE96B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</w:tr>
      <w:tr w:rsidR="0052312D" w:rsidRPr="00210668" w14:paraId="6FB2A672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303C3A88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1" w:type="dxa"/>
            <w:gridSpan w:val="2"/>
            <w:vMerge/>
            <w:hideMark/>
          </w:tcPr>
          <w:p w14:paraId="119E31E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7CED0AC2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CC2BC40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алаа</w:t>
            </w:r>
            <w:proofErr w:type="spellEnd"/>
          </w:p>
        </w:tc>
        <w:tc>
          <w:tcPr>
            <w:tcW w:w="1685" w:type="dxa"/>
            <w:hideMark/>
          </w:tcPr>
          <w:p w14:paraId="45BC9BD2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</w:tr>
      <w:tr w:rsidR="0052312D" w:rsidRPr="00210668" w14:paraId="62B6B6CD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33A8577B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1" w:type="dxa"/>
            <w:gridSpan w:val="2"/>
            <w:hideMark/>
          </w:tcPr>
          <w:p w14:paraId="5C30CB18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Апкан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56EC478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Суу-башы</w:t>
            </w:r>
            <w:proofErr w:type="spellEnd"/>
          </w:p>
        </w:tc>
        <w:tc>
          <w:tcPr>
            <w:tcW w:w="2631" w:type="dxa"/>
            <w:hideMark/>
          </w:tcPr>
          <w:p w14:paraId="418046BB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Aпкан</w:t>
            </w:r>
            <w:proofErr w:type="spellEnd"/>
          </w:p>
        </w:tc>
        <w:tc>
          <w:tcPr>
            <w:tcW w:w="1685" w:type="dxa"/>
            <w:hideMark/>
          </w:tcPr>
          <w:p w14:paraId="71263B1D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</w:tr>
      <w:tr w:rsidR="0052312D" w:rsidRPr="00210668" w14:paraId="533BB9C7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168FCCA3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1" w:type="dxa"/>
            <w:gridSpan w:val="2"/>
            <w:hideMark/>
          </w:tcPr>
          <w:p w14:paraId="25AA4DDA" w14:textId="77777777" w:rsidR="0052312D" w:rsidRPr="00210668" w:rsidRDefault="0052312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ПП Кара-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Токой</w:t>
            </w:r>
            <w:proofErr w:type="spellEnd"/>
          </w:p>
        </w:tc>
        <w:tc>
          <w:tcPr>
            <w:tcW w:w="1976" w:type="dxa"/>
            <w:vMerge/>
            <w:hideMark/>
          </w:tcPr>
          <w:p w14:paraId="1179665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95899CE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Токой</w:t>
            </w:r>
            <w:proofErr w:type="spellEnd"/>
          </w:p>
        </w:tc>
        <w:tc>
          <w:tcPr>
            <w:tcW w:w="1685" w:type="dxa"/>
            <w:hideMark/>
          </w:tcPr>
          <w:p w14:paraId="5711717D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</w:t>
            </w:r>
          </w:p>
        </w:tc>
      </w:tr>
      <w:tr w:rsidR="0052312D" w:rsidRPr="00210668" w14:paraId="032D9100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3552DA5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1" w:type="dxa"/>
            <w:gridSpan w:val="2"/>
            <w:hideMark/>
          </w:tcPr>
          <w:p w14:paraId="468E12CB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Айгуль-Таш</w:t>
            </w:r>
          </w:p>
        </w:tc>
        <w:tc>
          <w:tcPr>
            <w:tcW w:w="1976" w:type="dxa"/>
            <w:vMerge/>
            <w:hideMark/>
          </w:tcPr>
          <w:p w14:paraId="5373C685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1B93AED1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</w:t>
            </w:r>
            <w:proofErr w:type="spellEnd"/>
          </w:p>
        </w:tc>
        <w:tc>
          <w:tcPr>
            <w:tcW w:w="1685" w:type="dxa"/>
            <w:hideMark/>
          </w:tcPr>
          <w:p w14:paraId="0BA63AE1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52312D" w:rsidRPr="00210668" w14:paraId="71DD8CD0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06205684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1" w:type="dxa"/>
            <w:gridSpan w:val="2"/>
            <w:hideMark/>
          </w:tcPr>
          <w:p w14:paraId="21A3AB32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Кара-Булак</w:t>
            </w:r>
          </w:p>
        </w:tc>
        <w:tc>
          <w:tcPr>
            <w:tcW w:w="1976" w:type="dxa"/>
            <w:vMerge/>
            <w:hideMark/>
          </w:tcPr>
          <w:p w14:paraId="1EEB723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4988DF5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Кара-Булак</w:t>
            </w:r>
          </w:p>
        </w:tc>
        <w:tc>
          <w:tcPr>
            <w:tcW w:w="1685" w:type="dxa"/>
            <w:hideMark/>
          </w:tcPr>
          <w:p w14:paraId="22ECCF68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</w:t>
            </w:r>
          </w:p>
        </w:tc>
      </w:tr>
      <w:tr w:rsidR="0052312D" w:rsidRPr="00210668" w14:paraId="09CE37DA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5B70051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11" w:type="dxa"/>
            <w:gridSpan w:val="2"/>
          </w:tcPr>
          <w:p w14:paraId="737F409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Кара-Бак</w:t>
            </w:r>
          </w:p>
        </w:tc>
        <w:tc>
          <w:tcPr>
            <w:tcW w:w="1976" w:type="dxa"/>
          </w:tcPr>
          <w:p w14:paraId="73DE5592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Кара-Бак</w:t>
            </w:r>
          </w:p>
        </w:tc>
        <w:tc>
          <w:tcPr>
            <w:tcW w:w="2631" w:type="dxa"/>
          </w:tcPr>
          <w:p w14:paraId="3385A52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Чет-Кызыл</w:t>
            </w:r>
          </w:p>
        </w:tc>
        <w:tc>
          <w:tcPr>
            <w:tcW w:w="1685" w:type="dxa"/>
          </w:tcPr>
          <w:p w14:paraId="291E4873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</w:t>
            </w:r>
          </w:p>
        </w:tc>
      </w:tr>
      <w:tr w:rsidR="0052312D" w:rsidRPr="00210668" w14:paraId="1F2CE87C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  <w:hideMark/>
          </w:tcPr>
          <w:p w14:paraId="47415207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6" w:type="dxa"/>
          </w:tcPr>
          <w:p w14:paraId="2FF4BA59" w14:textId="77777777" w:rsidR="0052312D" w:rsidRPr="00210668" w:rsidRDefault="0052312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1" w:type="dxa"/>
            <w:hideMark/>
          </w:tcPr>
          <w:p w14:paraId="5A9DC012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сел</w:t>
            </w:r>
          </w:p>
        </w:tc>
        <w:tc>
          <w:tcPr>
            <w:tcW w:w="1685" w:type="dxa"/>
            <w:hideMark/>
          </w:tcPr>
          <w:p w14:paraId="70DE6746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27809</w:t>
            </w:r>
          </w:p>
        </w:tc>
      </w:tr>
      <w:tr w:rsidR="0052312D" w:rsidRPr="00210668" w14:paraId="562ADA28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  <w:hideMark/>
          </w:tcPr>
          <w:p w14:paraId="18DFA0DC" w14:textId="77777777" w:rsidR="0052312D" w:rsidRPr="00210668" w:rsidRDefault="0052312D" w:rsidP="00C30FD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Баткенская область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Кадамжай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52312D" w:rsidRPr="00210668" w14:paraId="0639A3B7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5002040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1" w:type="dxa"/>
            <w:gridSpan w:val="2"/>
            <w:vMerge w:val="restart"/>
            <w:hideMark/>
          </w:tcPr>
          <w:p w14:paraId="30E20A6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Ак-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Турпак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6AB69C89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турпак</w:t>
            </w:r>
            <w:proofErr w:type="spellEnd"/>
          </w:p>
        </w:tc>
        <w:tc>
          <w:tcPr>
            <w:tcW w:w="2631" w:type="dxa"/>
            <w:hideMark/>
          </w:tcPr>
          <w:p w14:paraId="7AA022A9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Отукчу</w:t>
            </w:r>
            <w:proofErr w:type="spellEnd"/>
          </w:p>
        </w:tc>
        <w:tc>
          <w:tcPr>
            <w:tcW w:w="1685" w:type="dxa"/>
            <w:hideMark/>
          </w:tcPr>
          <w:p w14:paraId="6C5EA700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</w:tr>
      <w:tr w:rsidR="0052312D" w:rsidRPr="00210668" w14:paraId="2DBD3E15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6C4A489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1" w:type="dxa"/>
            <w:gridSpan w:val="2"/>
            <w:vMerge/>
            <w:hideMark/>
          </w:tcPr>
          <w:p w14:paraId="78CEDF81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3614961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3648EF45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оргон</w:t>
            </w:r>
            <w:proofErr w:type="spellEnd"/>
          </w:p>
        </w:tc>
        <w:tc>
          <w:tcPr>
            <w:tcW w:w="1685" w:type="dxa"/>
            <w:hideMark/>
          </w:tcPr>
          <w:p w14:paraId="27100C86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</w:tr>
      <w:tr w:rsidR="0052312D" w:rsidRPr="00210668" w14:paraId="537FC598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50037775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1" w:type="dxa"/>
            <w:gridSpan w:val="2"/>
            <w:vMerge/>
            <w:hideMark/>
          </w:tcPr>
          <w:p w14:paraId="300A967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213A968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5FAE010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Токой</w:t>
            </w:r>
            <w:proofErr w:type="spellEnd"/>
          </w:p>
        </w:tc>
        <w:tc>
          <w:tcPr>
            <w:tcW w:w="1685" w:type="dxa"/>
            <w:hideMark/>
          </w:tcPr>
          <w:p w14:paraId="316A3BAA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52312D" w:rsidRPr="00210668" w14:paraId="62245F5D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67CC3414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1" w:type="dxa"/>
            <w:gridSpan w:val="2"/>
            <w:vMerge/>
            <w:hideMark/>
          </w:tcPr>
          <w:p w14:paraId="1FF6D7A2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5BBB18B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33AF635E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Чогорок</w:t>
            </w:r>
            <w:proofErr w:type="spellEnd"/>
          </w:p>
        </w:tc>
        <w:tc>
          <w:tcPr>
            <w:tcW w:w="1685" w:type="dxa"/>
            <w:hideMark/>
          </w:tcPr>
          <w:p w14:paraId="6A83ECE8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52312D" w:rsidRPr="00210668" w14:paraId="78609015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286B5FE2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1" w:type="dxa"/>
            <w:gridSpan w:val="2"/>
            <w:vMerge/>
            <w:hideMark/>
          </w:tcPr>
          <w:p w14:paraId="3A4A2690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49B6246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B9F3ED5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Турпак</w:t>
            </w:r>
            <w:proofErr w:type="spellEnd"/>
          </w:p>
        </w:tc>
        <w:tc>
          <w:tcPr>
            <w:tcW w:w="1685" w:type="dxa"/>
            <w:hideMark/>
          </w:tcPr>
          <w:p w14:paraId="573A7327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</w:tr>
      <w:tr w:rsidR="0052312D" w:rsidRPr="00210668" w14:paraId="67D357C0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2B846B9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11" w:type="dxa"/>
            <w:gridSpan w:val="2"/>
            <w:vMerge/>
            <w:hideMark/>
          </w:tcPr>
          <w:p w14:paraId="121F6FE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5B1566D5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5F16D8C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Калача</w:t>
            </w:r>
          </w:p>
        </w:tc>
        <w:tc>
          <w:tcPr>
            <w:tcW w:w="1685" w:type="dxa"/>
            <w:hideMark/>
          </w:tcPr>
          <w:p w14:paraId="0A869373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</w:tr>
      <w:tr w:rsidR="0052312D" w:rsidRPr="00210668" w14:paraId="3EEF47D5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31DA4AB3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1" w:type="dxa"/>
            <w:gridSpan w:val="2"/>
            <w:vMerge/>
            <w:hideMark/>
          </w:tcPr>
          <w:p w14:paraId="1E7088B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5E39F6E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0C2B424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Чон-Кара</w:t>
            </w:r>
          </w:p>
        </w:tc>
        <w:tc>
          <w:tcPr>
            <w:tcW w:w="1685" w:type="dxa"/>
            <w:hideMark/>
          </w:tcPr>
          <w:p w14:paraId="7885C54E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</w:tr>
      <w:tr w:rsidR="0052312D" w:rsidRPr="00210668" w14:paraId="6CF63EBF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7CA39203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11" w:type="dxa"/>
            <w:gridSpan w:val="2"/>
            <w:hideMark/>
          </w:tcPr>
          <w:p w14:paraId="2A2582EA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Советское</w:t>
            </w:r>
          </w:p>
        </w:tc>
        <w:tc>
          <w:tcPr>
            <w:tcW w:w="1976" w:type="dxa"/>
            <w:hideMark/>
          </w:tcPr>
          <w:p w14:paraId="7C1C0E5D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Молдо Нияз</w:t>
            </w:r>
          </w:p>
        </w:tc>
        <w:tc>
          <w:tcPr>
            <w:tcW w:w="2631" w:type="dxa"/>
            <w:hideMark/>
          </w:tcPr>
          <w:p w14:paraId="5B60114D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Советское</w:t>
            </w:r>
          </w:p>
        </w:tc>
        <w:tc>
          <w:tcPr>
            <w:tcW w:w="1685" w:type="dxa"/>
            <w:hideMark/>
          </w:tcPr>
          <w:p w14:paraId="0F849935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52312D" w:rsidRPr="00210668" w14:paraId="3DDE8E0F" w14:textId="77777777" w:rsidTr="00F11EED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  <w:hideMark/>
          </w:tcPr>
          <w:p w14:paraId="3DD223F1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6" w:type="dxa"/>
          </w:tcPr>
          <w:p w14:paraId="41B9A67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1" w:type="dxa"/>
            <w:hideMark/>
          </w:tcPr>
          <w:p w14:paraId="0A3351B6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сел</w:t>
            </w:r>
          </w:p>
        </w:tc>
        <w:tc>
          <w:tcPr>
            <w:tcW w:w="1685" w:type="dxa"/>
            <w:hideMark/>
          </w:tcPr>
          <w:p w14:paraId="6DD274FA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5832</w:t>
            </w:r>
          </w:p>
        </w:tc>
      </w:tr>
      <w:tr w:rsidR="0052312D" w:rsidRPr="00210668" w14:paraId="2284597C" w14:textId="77777777" w:rsidTr="00F11EED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  <w:shd w:val="clear" w:color="auto" w:fill="auto"/>
            <w:noWrap/>
            <w:hideMark/>
          </w:tcPr>
          <w:p w14:paraId="1DFCBD61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– Баткенская область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14:paraId="03F9E33F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1" w:type="dxa"/>
            <w:shd w:val="clear" w:color="auto" w:fill="auto"/>
            <w:noWrap/>
            <w:hideMark/>
          </w:tcPr>
          <w:p w14:paraId="248F936C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сел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14:paraId="33175E2B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51853</w:t>
            </w:r>
          </w:p>
        </w:tc>
      </w:tr>
      <w:tr w:rsidR="0052312D" w:rsidRPr="00210668" w14:paraId="549B6382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</w:tcPr>
          <w:p w14:paraId="4A69B6EC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Иссык-Кульская область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Джети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-Огузский район</w:t>
            </w:r>
          </w:p>
        </w:tc>
      </w:tr>
      <w:tr w:rsidR="0052312D" w:rsidRPr="00210668" w14:paraId="2AF87055" w14:textId="77777777" w:rsidTr="00F11EED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  <w:noWrap/>
            <w:vAlign w:val="center"/>
          </w:tcPr>
          <w:p w14:paraId="68456204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3" w:type="dxa"/>
            <w:gridSpan w:val="3"/>
            <w:shd w:val="clear" w:color="auto" w:fill="auto"/>
          </w:tcPr>
          <w:p w14:paraId="48CE33F4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Кызы-Суу</w:t>
            </w:r>
            <w:proofErr w:type="spellEnd"/>
          </w:p>
        </w:tc>
        <w:tc>
          <w:tcPr>
            <w:tcW w:w="1976" w:type="dxa"/>
            <w:shd w:val="clear" w:color="auto" w:fill="auto"/>
            <w:noWrap/>
          </w:tcPr>
          <w:p w14:paraId="29AC0530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Суу</w:t>
            </w:r>
            <w:proofErr w:type="spellEnd"/>
          </w:p>
        </w:tc>
        <w:tc>
          <w:tcPr>
            <w:tcW w:w="2631" w:type="dxa"/>
            <w:shd w:val="clear" w:color="auto" w:fill="auto"/>
            <w:noWrap/>
          </w:tcPr>
          <w:p w14:paraId="474FCB58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Суу</w:t>
            </w:r>
            <w:proofErr w:type="spellEnd"/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5B38BEB1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17969</w:t>
            </w:r>
          </w:p>
        </w:tc>
      </w:tr>
      <w:tr w:rsidR="0052312D" w:rsidRPr="00210668" w14:paraId="74899444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</w:tcPr>
          <w:p w14:paraId="17FA332A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Иссык-Кульская область 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Тонский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52312D" w:rsidRPr="00210668" w14:paraId="5A4F7591" w14:textId="77777777" w:rsidTr="00F11EED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3"/>
            <w:shd w:val="clear" w:color="auto" w:fill="auto"/>
            <w:noWrap/>
            <w:vAlign w:val="center"/>
          </w:tcPr>
          <w:p w14:paraId="5D09F5E1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99" w:type="dxa"/>
            <w:shd w:val="clear" w:color="auto" w:fill="auto"/>
          </w:tcPr>
          <w:p w14:paraId="622A9845" w14:textId="77777777" w:rsidR="0052312D" w:rsidRPr="00894503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89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Боконбаево</w:t>
            </w:r>
            <w:proofErr w:type="spellEnd"/>
          </w:p>
        </w:tc>
        <w:tc>
          <w:tcPr>
            <w:tcW w:w="1976" w:type="dxa"/>
            <w:vMerge w:val="restart"/>
            <w:shd w:val="clear" w:color="auto" w:fill="auto"/>
            <w:noWrap/>
          </w:tcPr>
          <w:p w14:paraId="17207F9D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Кун-</w:t>
            </w: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Чыгыш</w:t>
            </w:r>
            <w:proofErr w:type="spellEnd"/>
          </w:p>
        </w:tc>
        <w:tc>
          <w:tcPr>
            <w:tcW w:w="2631" w:type="dxa"/>
            <w:shd w:val="clear" w:color="auto" w:fill="auto"/>
            <w:noWrap/>
          </w:tcPr>
          <w:p w14:paraId="54CC56C4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Боконбаево</w:t>
            </w:r>
            <w:proofErr w:type="spellEnd"/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3E2987E7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13328</w:t>
            </w:r>
          </w:p>
        </w:tc>
      </w:tr>
      <w:tr w:rsidR="0052312D" w:rsidRPr="00210668" w14:paraId="005A5203" w14:textId="77777777" w:rsidTr="00F11EED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3"/>
            <w:shd w:val="clear" w:color="auto" w:fill="auto"/>
            <w:noWrap/>
            <w:vAlign w:val="center"/>
          </w:tcPr>
          <w:p w14:paraId="355E34E9" w14:textId="77777777" w:rsidR="0052312D" w:rsidRPr="00210668" w:rsidRDefault="0052312D" w:rsidP="00C30FD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99" w:type="dxa"/>
            <w:shd w:val="clear" w:color="auto" w:fill="auto"/>
          </w:tcPr>
          <w:p w14:paraId="7A20A46F" w14:textId="77777777" w:rsidR="0052312D" w:rsidRPr="00894503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89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Каджи</w:t>
            </w:r>
            <w:proofErr w:type="spellEnd"/>
            <w:r w:rsidRPr="0089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-Сай</w:t>
            </w:r>
          </w:p>
        </w:tc>
        <w:tc>
          <w:tcPr>
            <w:tcW w:w="1976" w:type="dxa"/>
            <w:vMerge/>
            <w:shd w:val="clear" w:color="auto" w:fill="auto"/>
            <w:noWrap/>
          </w:tcPr>
          <w:p w14:paraId="515135B4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shd w:val="clear" w:color="auto" w:fill="auto"/>
            <w:noWrap/>
          </w:tcPr>
          <w:p w14:paraId="33860C23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Каджи</w:t>
            </w:r>
            <w:proofErr w:type="spellEnd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-Сай</w:t>
            </w:r>
          </w:p>
        </w:tc>
        <w:tc>
          <w:tcPr>
            <w:tcW w:w="1685" w:type="dxa"/>
            <w:shd w:val="clear" w:color="auto" w:fill="auto"/>
            <w:noWrap/>
          </w:tcPr>
          <w:p w14:paraId="388C7B13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4553</w:t>
            </w:r>
          </w:p>
        </w:tc>
      </w:tr>
      <w:tr w:rsidR="00F11EED" w:rsidRPr="00210668" w14:paraId="30F4250D" w14:textId="77777777" w:rsidTr="0051253B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  <w:shd w:val="clear" w:color="auto" w:fill="auto"/>
            <w:noWrap/>
          </w:tcPr>
          <w:p w14:paraId="26BB8316" w14:textId="05052466" w:rsidR="00F11EED" w:rsidRDefault="00F11EED" w:rsidP="00F11E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61E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Под-итог 3</w:t>
            </w:r>
          </w:p>
        </w:tc>
        <w:tc>
          <w:tcPr>
            <w:tcW w:w="1976" w:type="dxa"/>
            <w:shd w:val="clear" w:color="auto" w:fill="auto"/>
            <w:noWrap/>
          </w:tcPr>
          <w:p w14:paraId="02A0AEE6" w14:textId="315212A1" w:rsidR="00F11EED" w:rsidRPr="00210668" w:rsidRDefault="00F11EED" w:rsidP="00F11E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2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  <w:noWrap/>
          </w:tcPr>
          <w:p w14:paraId="6962611A" w14:textId="34A17F75" w:rsidR="00F11EED" w:rsidRPr="00210668" w:rsidRDefault="00F11EED" w:rsidP="00F11E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3 села</w:t>
            </w:r>
          </w:p>
        </w:tc>
        <w:tc>
          <w:tcPr>
            <w:tcW w:w="1685" w:type="dxa"/>
            <w:shd w:val="clear" w:color="auto" w:fill="auto"/>
            <w:noWrap/>
          </w:tcPr>
          <w:p w14:paraId="7E342173" w14:textId="32A38498" w:rsidR="00F11EED" w:rsidRPr="00210668" w:rsidRDefault="00F11EED" w:rsidP="00F11EE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32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35850</w:t>
            </w:r>
          </w:p>
        </w:tc>
      </w:tr>
      <w:tr w:rsidR="0052312D" w:rsidRPr="00210668" w14:paraId="0EE08290" w14:textId="77777777" w:rsidTr="00F11EED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  <w:shd w:val="clear" w:color="auto" w:fill="auto"/>
            <w:noWrap/>
          </w:tcPr>
          <w:p w14:paraId="2408E2DB" w14:textId="77777777" w:rsidR="0052312D" w:rsidRPr="00210668" w:rsidRDefault="0052312D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– Иссык-Кульская область</w:t>
            </w:r>
          </w:p>
        </w:tc>
        <w:tc>
          <w:tcPr>
            <w:tcW w:w="1976" w:type="dxa"/>
            <w:shd w:val="clear" w:color="auto" w:fill="auto"/>
            <w:noWrap/>
          </w:tcPr>
          <w:p w14:paraId="03F3B405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  <w:noWrap/>
          </w:tcPr>
          <w:p w14:paraId="374DD81E" w14:textId="77777777" w:rsidR="0052312D" w:rsidRPr="00210668" w:rsidRDefault="0052312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села</w:t>
            </w:r>
          </w:p>
        </w:tc>
        <w:tc>
          <w:tcPr>
            <w:tcW w:w="1685" w:type="dxa"/>
            <w:shd w:val="clear" w:color="auto" w:fill="auto"/>
            <w:noWrap/>
          </w:tcPr>
          <w:p w14:paraId="4068C87F" w14:textId="77777777" w:rsidR="0052312D" w:rsidRPr="00210668" w:rsidRDefault="0052312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35850</w:t>
            </w:r>
          </w:p>
        </w:tc>
      </w:tr>
      <w:tr w:rsidR="00F11EED" w:rsidRPr="00210668" w14:paraId="4AF24995" w14:textId="77777777" w:rsidTr="00F11EED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shd w:val="clear" w:color="auto" w:fill="DBE5F1" w:themeFill="accent1" w:themeFillTint="33"/>
            <w:noWrap/>
          </w:tcPr>
          <w:p w14:paraId="55FD7A4B" w14:textId="77777777" w:rsidR="00F11EED" w:rsidRPr="00210668" w:rsidRDefault="00F11EED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99F5BE" w14:textId="354A6087" w:rsidR="00F11EED" w:rsidRPr="00210668" w:rsidRDefault="00F11EED" w:rsidP="00F11EE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6" w:type="dxa"/>
            <w:shd w:val="clear" w:color="auto" w:fill="DBE5F1" w:themeFill="accent1" w:themeFillTint="33"/>
            <w:noWrap/>
          </w:tcPr>
          <w:p w14:paraId="784980FC" w14:textId="43E50FBF" w:rsidR="00F11EED" w:rsidRPr="00210668" w:rsidRDefault="00F11E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1" w:type="dxa"/>
            <w:shd w:val="clear" w:color="auto" w:fill="DBE5F1" w:themeFill="accent1" w:themeFillTint="33"/>
            <w:noWrap/>
          </w:tcPr>
          <w:p w14:paraId="36E63969" w14:textId="77777777" w:rsidR="00F11EED" w:rsidRPr="00210668" w:rsidRDefault="00F11E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села</w:t>
            </w:r>
          </w:p>
        </w:tc>
        <w:tc>
          <w:tcPr>
            <w:tcW w:w="1685" w:type="dxa"/>
            <w:shd w:val="clear" w:color="auto" w:fill="DBE5F1" w:themeFill="accent1" w:themeFillTint="33"/>
            <w:noWrap/>
          </w:tcPr>
          <w:p w14:paraId="39354058" w14:textId="77777777" w:rsidR="00F11EED" w:rsidRPr="00210668" w:rsidRDefault="00F11E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134292</w:t>
            </w:r>
          </w:p>
        </w:tc>
      </w:tr>
    </w:tbl>
    <w:p w14:paraId="0C8BE33D" w14:textId="77777777" w:rsidR="008B6667" w:rsidRDefault="008B6667" w:rsidP="00440C79">
      <w:pPr>
        <w:pStyle w:val="a3"/>
        <w:spacing w:after="0" w:line="240" w:lineRule="auto"/>
        <w:ind w:left="0"/>
        <w:jc w:val="both"/>
        <w:rPr>
          <w:rFonts w:ascii="Times New Roman" w:eastAsiaTheme="majorEastAsia" w:hAnsi="Times New Roman"/>
          <w:b/>
          <w:bCs/>
          <w:sz w:val="28"/>
          <w:szCs w:val="28"/>
          <w:u w:val="single"/>
          <w:lang w:eastAsia="en-US"/>
        </w:rPr>
      </w:pPr>
    </w:p>
    <w:p w14:paraId="6D995C0C" w14:textId="77777777" w:rsidR="00E017A9" w:rsidRPr="00AC7473" w:rsidRDefault="00E017A9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C7473">
        <w:rPr>
          <w:rFonts w:ascii="Times New Roman" w:eastAsiaTheme="majorEastAsia" w:hAnsi="Times New Roman"/>
          <w:b/>
          <w:bCs/>
          <w:sz w:val="28"/>
          <w:szCs w:val="28"/>
          <w:u w:val="single"/>
          <w:lang w:eastAsia="en-US"/>
        </w:rPr>
        <w:t>Приложение 2.</w:t>
      </w:r>
      <w:r w:rsidRPr="00AC74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F6D1DBD" w14:textId="77777777" w:rsidR="00AC7473" w:rsidRDefault="00AC7473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25310F4" w14:textId="4D63A59E" w:rsidR="00E017A9" w:rsidRDefault="00E017A9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17A9">
        <w:rPr>
          <w:rFonts w:ascii="Times New Roman" w:hAnsi="Times New Roman"/>
          <w:b/>
          <w:sz w:val="24"/>
          <w:szCs w:val="24"/>
        </w:rPr>
        <w:t>Список учебных модулей для обучения сотрудников предприятий водоснабжения и органов местного самоуправления</w:t>
      </w:r>
    </w:p>
    <w:p w14:paraId="5A86A71C" w14:textId="77777777" w:rsidR="00261483" w:rsidRPr="00EF663E" w:rsidRDefault="00261483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2A08E5D" w14:textId="3651BC99" w:rsidR="00E017A9" w:rsidRPr="00066563" w:rsidRDefault="004C411D" w:rsidP="00066563">
      <w:pPr>
        <w:pStyle w:val="a3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A24F8A" w:rsidRPr="00A24F8A">
        <w:rPr>
          <w:rFonts w:ascii="Times New Roman" w:hAnsi="Times New Roman"/>
          <w:bCs/>
          <w:sz w:val="24"/>
          <w:szCs w:val="24"/>
        </w:rPr>
        <w:t>беззараживание питьевой воды</w:t>
      </w:r>
      <w:r w:rsidR="00066563">
        <w:rPr>
          <w:rFonts w:ascii="Times New Roman" w:hAnsi="Times New Roman"/>
          <w:bCs/>
          <w:sz w:val="24"/>
          <w:szCs w:val="24"/>
        </w:rPr>
        <w:t xml:space="preserve"> и </w:t>
      </w:r>
      <w:r w:rsidR="00E017A9" w:rsidRPr="00066563">
        <w:rPr>
          <w:rFonts w:ascii="Times New Roman" w:hAnsi="Times New Roman"/>
          <w:bCs/>
          <w:sz w:val="24"/>
          <w:szCs w:val="24"/>
        </w:rPr>
        <w:t>Тестирование качества воды</w:t>
      </w:r>
      <w:r w:rsidR="003E5829" w:rsidRPr="00066563">
        <w:rPr>
          <w:rFonts w:ascii="Times New Roman" w:hAnsi="Times New Roman"/>
          <w:bCs/>
          <w:sz w:val="24"/>
          <w:szCs w:val="24"/>
        </w:rPr>
        <w:t>.</w:t>
      </w:r>
    </w:p>
    <w:sectPr w:rsidR="00E017A9" w:rsidRPr="00066563" w:rsidSect="0015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7C6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04D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00D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900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23AA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F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465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CB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0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9E9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973E2"/>
    <w:multiLevelType w:val="hybridMultilevel"/>
    <w:tmpl w:val="A8E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B3931D6"/>
    <w:multiLevelType w:val="hybridMultilevel"/>
    <w:tmpl w:val="191A4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2F6737"/>
    <w:multiLevelType w:val="hybridMultilevel"/>
    <w:tmpl w:val="041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7A76"/>
    <w:multiLevelType w:val="hybridMultilevel"/>
    <w:tmpl w:val="0610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8B4E5C"/>
    <w:multiLevelType w:val="hybridMultilevel"/>
    <w:tmpl w:val="DA22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DB613A"/>
    <w:multiLevelType w:val="hybridMultilevel"/>
    <w:tmpl w:val="56BA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0470E"/>
    <w:multiLevelType w:val="hybridMultilevel"/>
    <w:tmpl w:val="58BA4E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A376D9B"/>
    <w:multiLevelType w:val="hybridMultilevel"/>
    <w:tmpl w:val="2EE8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E6963"/>
    <w:multiLevelType w:val="hybridMultilevel"/>
    <w:tmpl w:val="79E6F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0B1608"/>
    <w:multiLevelType w:val="hybridMultilevel"/>
    <w:tmpl w:val="58C4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5B3F1B"/>
    <w:multiLevelType w:val="hybridMultilevel"/>
    <w:tmpl w:val="75F254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7E83661"/>
    <w:multiLevelType w:val="hybridMultilevel"/>
    <w:tmpl w:val="F19A2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2327F"/>
    <w:multiLevelType w:val="hybridMultilevel"/>
    <w:tmpl w:val="9F3E8AF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07A62E4"/>
    <w:multiLevelType w:val="hybridMultilevel"/>
    <w:tmpl w:val="45A09EF8"/>
    <w:lvl w:ilvl="0" w:tplc="C022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72438"/>
    <w:multiLevelType w:val="hybridMultilevel"/>
    <w:tmpl w:val="2752D07E"/>
    <w:lvl w:ilvl="0" w:tplc="686695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707466"/>
    <w:multiLevelType w:val="hybridMultilevel"/>
    <w:tmpl w:val="68F4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346B"/>
    <w:multiLevelType w:val="hybridMultilevel"/>
    <w:tmpl w:val="54B2941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AE0294"/>
    <w:multiLevelType w:val="hybridMultilevel"/>
    <w:tmpl w:val="7C3443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057FEF"/>
    <w:multiLevelType w:val="hybridMultilevel"/>
    <w:tmpl w:val="32960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CF304DD"/>
    <w:multiLevelType w:val="hybridMultilevel"/>
    <w:tmpl w:val="8316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703871"/>
    <w:multiLevelType w:val="multilevel"/>
    <w:tmpl w:val="EFB6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1D67B29"/>
    <w:multiLevelType w:val="hybridMultilevel"/>
    <w:tmpl w:val="2E84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578C7"/>
    <w:multiLevelType w:val="hybridMultilevel"/>
    <w:tmpl w:val="9F3E8AF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1612F13"/>
    <w:multiLevelType w:val="hybridMultilevel"/>
    <w:tmpl w:val="F05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B2332"/>
    <w:multiLevelType w:val="hybridMultilevel"/>
    <w:tmpl w:val="1398E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227F0"/>
    <w:multiLevelType w:val="hybridMultilevel"/>
    <w:tmpl w:val="B9DE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2299F"/>
    <w:multiLevelType w:val="hybridMultilevel"/>
    <w:tmpl w:val="CCA8BC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9E8570C"/>
    <w:multiLevelType w:val="hybridMultilevel"/>
    <w:tmpl w:val="75FCAC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6275FF"/>
    <w:multiLevelType w:val="hybridMultilevel"/>
    <w:tmpl w:val="057A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C3D2D"/>
    <w:multiLevelType w:val="hybridMultilevel"/>
    <w:tmpl w:val="2D100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FB5702F"/>
    <w:multiLevelType w:val="hybridMultilevel"/>
    <w:tmpl w:val="889E9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790028"/>
    <w:multiLevelType w:val="multilevel"/>
    <w:tmpl w:val="83164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003BB1"/>
    <w:multiLevelType w:val="hybridMultilevel"/>
    <w:tmpl w:val="4CAE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86798A"/>
    <w:multiLevelType w:val="hybridMultilevel"/>
    <w:tmpl w:val="F798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1548A"/>
    <w:multiLevelType w:val="hybridMultilevel"/>
    <w:tmpl w:val="673ABBA8"/>
    <w:lvl w:ilvl="0" w:tplc="77D4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41B76"/>
    <w:multiLevelType w:val="hybridMultilevel"/>
    <w:tmpl w:val="FD1C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8134D"/>
    <w:multiLevelType w:val="hybridMultilevel"/>
    <w:tmpl w:val="03F08EEC"/>
    <w:lvl w:ilvl="0" w:tplc="5ED2F9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val="ru-RU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8397">
    <w:abstractNumId w:val="14"/>
  </w:num>
  <w:num w:numId="2" w16cid:durableId="1172716641">
    <w:abstractNumId w:val="20"/>
  </w:num>
  <w:num w:numId="3" w16cid:durableId="1241401188">
    <w:abstractNumId w:val="30"/>
  </w:num>
  <w:num w:numId="4" w16cid:durableId="1612391832">
    <w:abstractNumId w:val="16"/>
  </w:num>
  <w:num w:numId="5" w16cid:durableId="1809778082">
    <w:abstractNumId w:val="43"/>
  </w:num>
  <w:num w:numId="6" w16cid:durableId="741567487">
    <w:abstractNumId w:val="37"/>
  </w:num>
  <w:num w:numId="7" w16cid:durableId="2011709636">
    <w:abstractNumId w:val="33"/>
  </w:num>
  <w:num w:numId="8" w16cid:durableId="123429754">
    <w:abstractNumId w:val="17"/>
  </w:num>
  <w:num w:numId="9" w16cid:durableId="1753695972">
    <w:abstractNumId w:val="23"/>
  </w:num>
  <w:num w:numId="10" w16cid:durableId="517891326">
    <w:abstractNumId w:val="25"/>
  </w:num>
  <w:num w:numId="11" w16cid:durableId="252783615">
    <w:abstractNumId w:val="41"/>
  </w:num>
  <w:num w:numId="12" w16cid:durableId="872037400">
    <w:abstractNumId w:val="28"/>
  </w:num>
  <w:num w:numId="13" w16cid:durableId="2135130000">
    <w:abstractNumId w:val="40"/>
  </w:num>
  <w:num w:numId="14" w16cid:durableId="1416702060">
    <w:abstractNumId w:val="27"/>
  </w:num>
  <w:num w:numId="15" w16cid:durableId="1548761472">
    <w:abstractNumId w:val="9"/>
  </w:num>
  <w:num w:numId="16" w16cid:durableId="220676443">
    <w:abstractNumId w:val="7"/>
  </w:num>
  <w:num w:numId="17" w16cid:durableId="1803037419">
    <w:abstractNumId w:val="6"/>
  </w:num>
  <w:num w:numId="18" w16cid:durableId="2035382475">
    <w:abstractNumId w:val="5"/>
  </w:num>
  <w:num w:numId="19" w16cid:durableId="1219974513">
    <w:abstractNumId w:val="4"/>
  </w:num>
  <w:num w:numId="20" w16cid:durableId="1160582382">
    <w:abstractNumId w:val="8"/>
  </w:num>
  <w:num w:numId="21" w16cid:durableId="18165208">
    <w:abstractNumId w:val="3"/>
  </w:num>
  <w:num w:numId="22" w16cid:durableId="1672610512">
    <w:abstractNumId w:val="2"/>
  </w:num>
  <w:num w:numId="23" w16cid:durableId="1514803427">
    <w:abstractNumId w:val="1"/>
  </w:num>
  <w:num w:numId="24" w16cid:durableId="841160496">
    <w:abstractNumId w:val="0"/>
  </w:num>
  <w:num w:numId="25" w16cid:durableId="1026711880">
    <w:abstractNumId w:val="42"/>
  </w:num>
  <w:num w:numId="26" w16cid:durableId="499928453">
    <w:abstractNumId w:val="44"/>
  </w:num>
  <w:num w:numId="27" w16cid:durableId="125971509">
    <w:abstractNumId w:val="26"/>
  </w:num>
  <w:num w:numId="28" w16cid:durableId="1368528812">
    <w:abstractNumId w:val="19"/>
  </w:num>
  <w:num w:numId="29" w16cid:durableId="431827469">
    <w:abstractNumId w:val="29"/>
  </w:num>
  <w:num w:numId="30" w16cid:durableId="581255553">
    <w:abstractNumId w:val="18"/>
  </w:num>
  <w:num w:numId="31" w16cid:durableId="991565204">
    <w:abstractNumId w:val="38"/>
  </w:num>
  <w:num w:numId="32" w16cid:durableId="1279290020">
    <w:abstractNumId w:val="12"/>
  </w:num>
  <w:num w:numId="33" w16cid:durableId="1706368213">
    <w:abstractNumId w:val="21"/>
  </w:num>
  <w:num w:numId="34" w16cid:durableId="922254042">
    <w:abstractNumId w:val="10"/>
  </w:num>
  <w:num w:numId="35" w16cid:durableId="1439331224">
    <w:abstractNumId w:val="32"/>
  </w:num>
  <w:num w:numId="36" w16cid:durableId="606887312">
    <w:abstractNumId w:val="36"/>
  </w:num>
  <w:num w:numId="37" w16cid:durableId="1437015961">
    <w:abstractNumId w:val="34"/>
  </w:num>
  <w:num w:numId="38" w16cid:durableId="2141341516">
    <w:abstractNumId w:val="31"/>
  </w:num>
  <w:num w:numId="39" w16cid:durableId="1924878498">
    <w:abstractNumId w:val="39"/>
  </w:num>
  <w:num w:numId="40" w16cid:durableId="1707192">
    <w:abstractNumId w:val="48"/>
  </w:num>
  <w:num w:numId="41" w16cid:durableId="1321807140">
    <w:abstractNumId w:val="11"/>
  </w:num>
  <w:num w:numId="42" w16cid:durableId="705180863">
    <w:abstractNumId w:val="35"/>
  </w:num>
  <w:num w:numId="43" w16cid:durableId="572739436">
    <w:abstractNumId w:val="22"/>
  </w:num>
  <w:num w:numId="44" w16cid:durableId="1160541905">
    <w:abstractNumId w:val="46"/>
  </w:num>
  <w:num w:numId="45" w16cid:durableId="1181311023">
    <w:abstractNumId w:val="45"/>
  </w:num>
  <w:num w:numId="46" w16cid:durableId="1255625806">
    <w:abstractNumId w:val="13"/>
  </w:num>
  <w:num w:numId="47" w16cid:durableId="379979056">
    <w:abstractNumId w:val="15"/>
  </w:num>
  <w:num w:numId="48" w16cid:durableId="1293367217">
    <w:abstractNumId w:val="24"/>
  </w:num>
  <w:num w:numId="49" w16cid:durableId="209928005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6E"/>
    <w:rsid w:val="00003496"/>
    <w:rsid w:val="0000640D"/>
    <w:rsid w:val="00012BB7"/>
    <w:rsid w:val="000202A3"/>
    <w:rsid w:val="00021C28"/>
    <w:rsid w:val="0003469C"/>
    <w:rsid w:val="00044BBF"/>
    <w:rsid w:val="00047C89"/>
    <w:rsid w:val="000540BB"/>
    <w:rsid w:val="00060A8A"/>
    <w:rsid w:val="00066563"/>
    <w:rsid w:val="0007415A"/>
    <w:rsid w:val="00075EA9"/>
    <w:rsid w:val="00083C7D"/>
    <w:rsid w:val="00087074"/>
    <w:rsid w:val="000A5467"/>
    <w:rsid w:val="000B0DEF"/>
    <w:rsid w:val="000C7010"/>
    <w:rsid w:val="000D24A9"/>
    <w:rsid w:val="000D35D9"/>
    <w:rsid w:val="000E24B8"/>
    <w:rsid w:val="000F0ECB"/>
    <w:rsid w:val="000F1D37"/>
    <w:rsid w:val="0011215E"/>
    <w:rsid w:val="00132DA0"/>
    <w:rsid w:val="001331E4"/>
    <w:rsid w:val="0013723B"/>
    <w:rsid w:val="00140CE5"/>
    <w:rsid w:val="00147836"/>
    <w:rsid w:val="00153393"/>
    <w:rsid w:val="0015527D"/>
    <w:rsid w:val="0015528E"/>
    <w:rsid w:val="00157171"/>
    <w:rsid w:val="00160050"/>
    <w:rsid w:val="0018042E"/>
    <w:rsid w:val="00186548"/>
    <w:rsid w:val="001928D3"/>
    <w:rsid w:val="00194A7E"/>
    <w:rsid w:val="001A2DF6"/>
    <w:rsid w:val="001A5826"/>
    <w:rsid w:val="001B4F0E"/>
    <w:rsid w:val="001B7170"/>
    <w:rsid w:val="001C745F"/>
    <w:rsid w:val="001D394C"/>
    <w:rsid w:val="001E035B"/>
    <w:rsid w:val="001E3D34"/>
    <w:rsid w:val="001E7558"/>
    <w:rsid w:val="00204E40"/>
    <w:rsid w:val="00233639"/>
    <w:rsid w:val="00243C3E"/>
    <w:rsid w:val="00244133"/>
    <w:rsid w:val="002477C4"/>
    <w:rsid w:val="00256E20"/>
    <w:rsid w:val="00261483"/>
    <w:rsid w:val="00266C1B"/>
    <w:rsid w:val="0026770F"/>
    <w:rsid w:val="0027338D"/>
    <w:rsid w:val="00280437"/>
    <w:rsid w:val="00280907"/>
    <w:rsid w:val="002836AE"/>
    <w:rsid w:val="002A0A41"/>
    <w:rsid w:val="002C593D"/>
    <w:rsid w:val="002C7971"/>
    <w:rsid w:val="002D7132"/>
    <w:rsid w:val="002E7B17"/>
    <w:rsid w:val="002F343E"/>
    <w:rsid w:val="002F3FFA"/>
    <w:rsid w:val="002F6CF8"/>
    <w:rsid w:val="0030118A"/>
    <w:rsid w:val="003101E9"/>
    <w:rsid w:val="00321D55"/>
    <w:rsid w:val="00322F0E"/>
    <w:rsid w:val="00351505"/>
    <w:rsid w:val="00356A8D"/>
    <w:rsid w:val="003705CF"/>
    <w:rsid w:val="00374A97"/>
    <w:rsid w:val="0039533F"/>
    <w:rsid w:val="00395BDF"/>
    <w:rsid w:val="003A7CF4"/>
    <w:rsid w:val="003B379D"/>
    <w:rsid w:val="003B7006"/>
    <w:rsid w:val="003C4068"/>
    <w:rsid w:val="003D6C18"/>
    <w:rsid w:val="003E5829"/>
    <w:rsid w:val="003E6C88"/>
    <w:rsid w:val="003F2CEB"/>
    <w:rsid w:val="00407E95"/>
    <w:rsid w:val="00417946"/>
    <w:rsid w:val="00420D61"/>
    <w:rsid w:val="00421CC2"/>
    <w:rsid w:val="00426EC4"/>
    <w:rsid w:val="00440C79"/>
    <w:rsid w:val="004432B3"/>
    <w:rsid w:val="004443B8"/>
    <w:rsid w:val="00454D8F"/>
    <w:rsid w:val="00463CEC"/>
    <w:rsid w:val="00467748"/>
    <w:rsid w:val="004822FD"/>
    <w:rsid w:val="00482FBF"/>
    <w:rsid w:val="004856BE"/>
    <w:rsid w:val="004958C6"/>
    <w:rsid w:val="004A0960"/>
    <w:rsid w:val="004B2BCA"/>
    <w:rsid w:val="004B7890"/>
    <w:rsid w:val="004C3594"/>
    <w:rsid w:val="004C411D"/>
    <w:rsid w:val="004C7C7F"/>
    <w:rsid w:val="004D1F5F"/>
    <w:rsid w:val="004E1F0D"/>
    <w:rsid w:val="004E4AF4"/>
    <w:rsid w:val="004F767F"/>
    <w:rsid w:val="004F7FF6"/>
    <w:rsid w:val="00504C3B"/>
    <w:rsid w:val="005059E4"/>
    <w:rsid w:val="0051229A"/>
    <w:rsid w:val="005130C2"/>
    <w:rsid w:val="00514F73"/>
    <w:rsid w:val="0052312D"/>
    <w:rsid w:val="005471C9"/>
    <w:rsid w:val="00551253"/>
    <w:rsid w:val="005728DD"/>
    <w:rsid w:val="00586C93"/>
    <w:rsid w:val="0059035F"/>
    <w:rsid w:val="005A3A45"/>
    <w:rsid w:val="005A4F7D"/>
    <w:rsid w:val="005B5A0D"/>
    <w:rsid w:val="005B6FC4"/>
    <w:rsid w:val="005C055D"/>
    <w:rsid w:val="005C5B81"/>
    <w:rsid w:val="005F2252"/>
    <w:rsid w:val="005F696D"/>
    <w:rsid w:val="00602A14"/>
    <w:rsid w:val="00605C44"/>
    <w:rsid w:val="006117AE"/>
    <w:rsid w:val="00613A48"/>
    <w:rsid w:val="006153CC"/>
    <w:rsid w:val="006237AE"/>
    <w:rsid w:val="00624F53"/>
    <w:rsid w:val="00634C6F"/>
    <w:rsid w:val="00652280"/>
    <w:rsid w:val="00655269"/>
    <w:rsid w:val="00662F27"/>
    <w:rsid w:val="00666272"/>
    <w:rsid w:val="00667A8F"/>
    <w:rsid w:val="00670DA7"/>
    <w:rsid w:val="00673836"/>
    <w:rsid w:val="00675EAE"/>
    <w:rsid w:val="006846BA"/>
    <w:rsid w:val="00692949"/>
    <w:rsid w:val="00694580"/>
    <w:rsid w:val="00697073"/>
    <w:rsid w:val="006B1029"/>
    <w:rsid w:val="006B2EA8"/>
    <w:rsid w:val="006B5DEF"/>
    <w:rsid w:val="006C1AE9"/>
    <w:rsid w:val="006D2B56"/>
    <w:rsid w:val="006D7C43"/>
    <w:rsid w:val="006E6631"/>
    <w:rsid w:val="00706A40"/>
    <w:rsid w:val="00712410"/>
    <w:rsid w:val="00721E13"/>
    <w:rsid w:val="00726E66"/>
    <w:rsid w:val="00733238"/>
    <w:rsid w:val="00746039"/>
    <w:rsid w:val="007507A0"/>
    <w:rsid w:val="0075345E"/>
    <w:rsid w:val="00753DA1"/>
    <w:rsid w:val="00761F0E"/>
    <w:rsid w:val="00777A91"/>
    <w:rsid w:val="00777B5C"/>
    <w:rsid w:val="00780DB8"/>
    <w:rsid w:val="007901AD"/>
    <w:rsid w:val="007A1905"/>
    <w:rsid w:val="007A46A6"/>
    <w:rsid w:val="007B5641"/>
    <w:rsid w:val="007C5EA7"/>
    <w:rsid w:val="007C69B1"/>
    <w:rsid w:val="007D2F91"/>
    <w:rsid w:val="007E2BF6"/>
    <w:rsid w:val="007F2046"/>
    <w:rsid w:val="007F40DB"/>
    <w:rsid w:val="007F7A72"/>
    <w:rsid w:val="008106BA"/>
    <w:rsid w:val="00823871"/>
    <w:rsid w:val="00825177"/>
    <w:rsid w:val="00825F1D"/>
    <w:rsid w:val="008424A2"/>
    <w:rsid w:val="0084680E"/>
    <w:rsid w:val="00855AD1"/>
    <w:rsid w:val="008619ED"/>
    <w:rsid w:val="00870CF9"/>
    <w:rsid w:val="00872816"/>
    <w:rsid w:val="00890BA8"/>
    <w:rsid w:val="008A4716"/>
    <w:rsid w:val="008A4CFA"/>
    <w:rsid w:val="008B11F8"/>
    <w:rsid w:val="008B6667"/>
    <w:rsid w:val="008B6E84"/>
    <w:rsid w:val="008C2CE8"/>
    <w:rsid w:val="008C6303"/>
    <w:rsid w:val="008D749D"/>
    <w:rsid w:val="008E07B2"/>
    <w:rsid w:val="008E55AA"/>
    <w:rsid w:val="008F38E8"/>
    <w:rsid w:val="008F621B"/>
    <w:rsid w:val="0090184F"/>
    <w:rsid w:val="009155E3"/>
    <w:rsid w:val="00916F05"/>
    <w:rsid w:val="00934A29"/>
    <w:rsid w:val="00940DE2"/>
    <w:rsid w:val="00940E4F"/>
    <w:rsid w:val="00947420"/>
    <w:rsid w:val="009528E5"/>
    <w:rsid w:val="009544E2"/>
    <w:rsid w:val="009620A1"/>
    <w:rsid w:val="00973B1F"/>
    <w:rsid w:val="00980AA3"/>
    <w:rsid w:val="00987967"/>
    <w:rsid w:val="00992D48"/>
    <w:rsid w:val="009935F8"/>
    <w:rsid w:val="009A11D9"/>
    <w:rsid w:val="009A54EB"/>
    <w:rsid w:val="009B34D9"/>
    <w:rsid w:val="009C2B34"/>
    <w:rsid w:val="009C42A7"/>
    <w:rsid w:val="009C4DED"/>
    <w:rsid w:val="009D2E63"/>
    <w:rsid w:val="009D3F4E"/>
    <w:rsid w:val="009D5511"/>
    <w:rsid w:val="009D68BC"/>
    <w:rsid w:val="009E35A4"/>
    <w:rsid w:val="009F122D"/>
    <w:rsid w:val="009F772E"/>
    <w:rsid w:val="00A03BD7"/>
    <w:rsid w:val="00A05C62"/>
    <w:rsid w:val="00A108D4"/>
    <w:rsid w:val="00A24F8A"/>
    <w:rsid w:val="00A60F15"/>
    <w:rsid w:val="00A62076"/>
    <w:rsid w:val="00A70C2E"/>
    <w:rsid w:val="00A71C84"/>
    <w:rsid w:val="00A728AE"/>
    <w:rsid w:val="00A74974"/>
    <w:rsid w:val="00A85869"/>
    <w:rsid w:val="00A93AFC"/>
    <w:rsid w:val="00AB111C"/>
    <w:rsid w:val="00AB2A95"/>
    <w:rsid w:val="00AB645E"/>
    <w:rsid w:val="00AC7473"/>
    <w:rsid w:val="00AE28DE"/>
    <w:rsid w:val="00AE5750"/>
    <w:rsid w:val="00AF19D3"/>
    <w:rsid w:val="00B037C2"/>
    <w:rsid w:val="00B0586E"/>
    <w:rsid w:val="00B10F32"/>
    <w:rsid w:val="00B133AE"/>
    <w:rsid w:val="00B22B28"/>
    <w:rsid w:val="00B24C29"/>
    <w:rsid w:val="00B33A5B"/>
    <w:rsid w:val="00B558C2"/>
    <w:rsid w:val="00B621C7"/>
    <w:rsid w:val="00B6544E"/>
    <w:rsid w:val="00B7115F"/>
    <w:rsid w:val="00B813AA"/>
    <w:rsid w:val="00B83EA9"/>
    <w:rsid w:val="00B94D41"/>
    <w:rsid w:val="00BA0A9F"/>
    <w:rsid w:val="00BB0302"/>
    <w:rsid w:val="00BC3F22"/>
    <w:rsid w:val="00BD0FDF"/>
    <w:rsid w:val="00BD411D"/>
    <w:rsid w:val="00BD7B1F"/>
    <w:rsid w:val="00BE4C84"/>
    <w:rsid w:val="00BF27DB"/>
    <w:rsid w:val="00BF5E1C"/>
    <w:rsid w:val="00C13C34"/>
    <w:rsid w:val="00C14D31"/>
    <w:rsid w:val="00C21D7B"/>
    <w:rsid w:val="00C23169"/>
    <w:rsid w:val="00C4264D"/>
    <w:rsid w:val="00C53795"/>
    <w:rsid w:val="00C542DB"/>
    <w:rsid w:val="00C71234"/>
    <w:rsid w:val="00C76356"/>
    <w:rsid w:val="00C769C1"/>
    <w:rsid w:val="00C80892"/>
    <w:rsid w:val="00C850CE"/>
    <w:rsid w:val="00CB3D35"/>
    <w:rsid w:val="00CD4CB1"/>
    <w:rsid w:val="00CD6FDD"/>
    <w:rsid w:val="00CE0964"/>
    <w:rsid w:val="00CE55B6"/>
    <w:rsid w:val="00CF7272"/>
    <w:rsid w:val="00D03654"/>
    <w:rsid w:val="00D049F6"/>
    <w:rsid w:val="00D04E3D"/>
    <w:rsid w:val="00D2125D"/>
    <w:rsid w:val="00D23A03"/>
    <w:rsid w:val="00D25FD7"/>
    <w:rsid w:val="00D30CF8"/>
    <w:rsid w:val="00D47C81"/>
    <w:rsid w:val="00D51EAB"/>
    <w:rsid w:val="00D62552"/>
    <w:rsid w:val="00D70E8A"/>
    <w:rsid w:val="00D75CC3"/>
    <w:rsid w:val="00D86DB3"/>
    <w:rsid w:val="00D90FCD"/>
    <w:rsid w:val="00DA2BE1"/>
    <w:rsid w:val="00DA3304"/>
    <w:rsid w:val="00DA6CA5"/>
    <w:rsid w:val="00DC20E2"/>
    <w:rsid w:val="00DC2AE5"/>
    <w:rsid w:val="00DD041E"/>
    <w:rsid w:val="00DD0954"/>
    <w:rsid w:val="00DD0C16"/>
    <w:rsid w:val="00DD355A"/>
    <w:rsid w:val="00DD47D2"/>
    <w:rsid w:val="00DD53F9"/>
    <w:rsid w:val="00DE35D9"/>
    <w:rsid w:val="00DE4F67"/>
    <w:rsid w:val="00E017A9"/>
    <w:rsid w:val="00E040DF"/>
    <w:rsid w:val="00E054ED"/>
    <w:rsid w:val="00E1576C"/>
    <w:rsid w:val="00E15D93"/>
    <w:rsid w:val="00E17F0E"/>
    <w:rsid w:val="00E33408"/>
    <w:rsid w:val="00E43371"/>
    <w:rsid w:val="00E51FB7"/>
    <w:rsid w:val="00E61F08"/>
    <w:rsid w:val="00E67687"/>
    <w:rsid w:val="00E938CB"/>
    <w:rsid w:val="00EA6BBE"/>
    <w:rsid w:val="00EB624A"/>
    <w:rsid w:val="00EC2752"/>
    <w:rsid w:val="00ED15B6"/>
    <w:rsid w:val="00ED559B"/>
    <w:rsid w:val="00ED628B"/>
    <w:rsid w:val="00EE4FF1"/>
    <w:rsid w:val="00EF1C23"/>
    <w:rsid w:val="00EF448F"/>
    <w:rsid w:val="00EF663E"/>
    <w:rsid w:val="00F035C7"/>
    <w:rsid w:val="00F11EED"/>
    <w:rsid w:val="00F12A74"/>
    <w:rsid w:val="00F136DA"/>
    <w:rsid w:val="00F13D79"/>
    <w:rsid w:val="00F20FB9"/>
    <w:rsid w:val="00F32938"/>
    <w:rsid w:val="00F331AC"/>
    <w:rsid w:val="00F60459"/>
    <w:rsid w:val="00F81B38"/>
    <w:rsid w:val="00F83CC7"/>
    <w:rsid w:val="00F853B4"/>
    <w:rsid w:val="00FA193E"/>
    <w:rsid w:val="00FD0DFF"/>
    <w:rsid w:val="00FD6FC1"/>
    <w:rsid w:val="00FF7012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42B57"/>
  <w15:docId w15:val="{CCC440BE-0CC4-4BC3-A0BE-EF581074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03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4"/>
    <w:qFormat/>
    <w:rsid w:val="00467748"/>
    <w:pPr>
      <w:ind w:left="720"/>
      <w:contextualSpacing/>
    </w:pPr>
  </w:style>
  <w:style w:type="table" w:styleId="a5">
    <w:name w:val="Table Grid"/>
    <w:basedOn w:val="a1"/>
    <w:uiPriority w:val="39"/>
    <w:locked/>
    <w:rsid w:val="003E6C8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D0C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728AE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A728AE"/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3"/>
    <w:uiPriority w:val="34"/>
    <w:qFormat/>
    <w:locked/>
    <w:rsid w:val="00C542DB"/>
    <w:rPr>
      <w:sz w:val="22"/>
      <w:szCs w:val="22"/>
    </w:rPr>
  </w:style>
  <w:style w:type="character" w:customStyle="1" w:styleId="FontStyle12">
    <w:name w:val="Font Style12"/>
    <w:rsid w:val="00C542DB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47C89"/>
    <w:rPr>
      <w:rFonts w:eastAsia="Calibri"/>
      <w:sz w:val="22"/>
      <w:szCs w:val="22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F0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11">
    <w:name w:val="Обычный1"/>
    <w:rsid w:val="00E017A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Calibri" w:cs="Calibri"/>
      <w:color w:val="000000"/>
      <w:sz w:val="22"/>
      <w:szCs w:val="22"/>
    </w:rPr>
  </w:style>
  <w:style w:type="table" w:styleId="-41">
    <w:name w:val="Grid Table 4 Accent 1"/>
    <w:basedOn w:val="a1"/>
    <w:uiPriority w:val="49"/>
    <w:rsid w:val="005231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">
    <w:name w:val="Абзац списка2"/>
    <w:basedOn w:val="a"/>
    <w:rsid w:val="00280907"/>
    <w:pPr>
      <w:ind w:left="720"/>
      <w:contextualSpacing/>
    </w:pPr>
    <w:rPr>
      <w:rFonts w:eastAsia="Calibri"/>
      <w:lang w:val="ro-RO" w:eastAsia="ro-RO"/>
    </w:rPr>
  </w:style>
  <w:style w:type="paragraph" w:styleId="ab">
    <w:name w:val="Normal (Web)"/>
    <w:basedOn w:val="a"/>
    <w:uiPriority w:val="99"/>
    <w:unhideWhenUsed/>
    <w:rsid w:val="00AB1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7A26-0BF6-4270-A6F1-1A7DDFD2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2230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Агентство развития и инвестирования сообществ Кыргызской Республики (АРИС)</vt:lpstr>
      <vt:lpstr>Приложение 1</vt:lpstr>
    </vt:vector>
  </TitlesOfParts>
  <Company>Microsoft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развития и инвестирования сообществ Кыргызской Республики (АРИС)</dc:title>
  <dc:creator>Chubak Chynaliev</dc:creator>
  <cp:lastModifiedBy>Замирбек</cp:lastModifiedBy>
  <cp:revision>149</cp:revision>
  <cp:lastPrinted>2017-11-13T05:11:00Z</cp:lastPrinted>
  <dcterms:created xsi:type="dcterms:W3CDTF">2017-06-15T02:41:00Z</dcterms:created>
  <dcterms:modified xsi:type="dcterms:W3CDTF">2024-11-18T11:59:00Z</dcterms:modified>
</cp:coreProperties>
</file>