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F698" w14:textId="7A64355E" w:rsidR="00E72833" w:rsidRDefault="00C6189C" w:rsidP="00E72833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E78B1">
        <w:rPr>
          <w:rFonts w:ascii="Times New Roman" w:hAnsi="Times New Roman"/>
          <w:b/>
          <w:bCs/>
          <w:sz w:val="24"/>
          <w:szCs w:val="24"/>
        </w:rPr>
        <w:t xml:space="preserve">Департамент </w:t>
      </w:r>
      <w:r w:rsidR="008B3B3B">
        <w:rPr>
          <w:rFonts w:ascii="Times New Roman" w:hAnsi="Times New Roman"/>
          <w:b/>
          <w:bCs/>
          <w:sz w:val="24"/>
          <w:szCs w:val="24"/>
        </w:rPr>
        <w:t xml:space="preserve">развития питьевого водоснабжения и водоотведения </w:t>
      </w:r>
      <w:r w:rsidRPr="001E78B1">
        <w:rPr>
          <w:rFonts w:ascii="Times New Roman" w:hAnsi="Times New Roman"/>
          <w:b/>
          <w:bCs/>
          <w:sz w:val="24"/>
          <w:szCs w:val="24"/>
        </w:rPr>
        <w:t>при Государственном</w:t>
      </w:r>
      <w:r w:rsidRPr="001E78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агентстве архитектуры, строительства и жилищно-коммунального хозяйства при</w:t>
      </w:r>
    </w:p>
    <w:p w14:paraId="6E75FF9C" w14:textId="3ECAB058" w:rsidR="00C6189C" w:rsidRPr="00B477B1" w:rsidRDefault="00C6189C" w:rsidP="005458F7">
      <w:pPr>
        <w:jc w:val="center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1E78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Кабинете Министров Кыргызской Республики</w:t>
      </w:r>
    </w:p>
    <w:p w14:paraId="3FDC05F9" w14:textId="0BAF15E7" w:rsidR="00C6189C" w:rsidRDefault="00C6189C" w:rsidP="005458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76DDF67F" w14:textId="77777777" w:rsidR="00C6189C" w:rsidRDefault="00C6189C" w:rsidP="005458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466C8F" w14:textId="64380D01" w:rsidR="00C6189C" w:rsidRPr="00C249BA" w:rsidRDefault="00C6189C" w:rsidP="005458F7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>
        <w:rPr>
          <w:rFonts w:ascii="Times New Roman" w:hAnsi="Times New Roman"/>
          <w:b/>
          <w:sz w:val="24"/>
          <w:szCs w:val="24"/>
        </w:rPr>
        <w:tab/>
      </w:r>
      <w:r w:rsidR="0077571C" w:rsidRPr="00F520B1">
        <w:rPr>
          <w:rFonts w:ascii="Times New Roman" w:hAnsi="Times New Roman"/>
          <w:b/>
          <w:sz w:val="24"/>
          <w:szCs w:val="24"/>
        </w:rPr>
        <w:t xml:space="preserve">Международный Инженер по </w:t>
      </w:r>
      <w:r w:rsidR="00C249BA" w:rsidRPr="00F520B1">
        <w:rPr>
          <w:rFonts w:ascii="Times New Roman" w:hAnsi="Times New Roman"/>
          <w:b/>
          <w:sz w:val="24"/>
          <w:szCs w:val="24"/>
        </w:rPr>
        <w:t>определению технологии очистки</w:t>
      </w:r>
      <w:r w:rsidR="0077571C" w:rsidRPr="00F520B1">
        <w:rPr>
          <w:rFonts w:ascii="Times New Roman" w:hAnsi="Times New Roman"/>
          <w:b/>
          <w:sz w:val="24"/>
          <w:szCs w:val="24"/>
        </w:rPr>
        <w:t xml:space="preserve"> сточных вод</w:t>
      </w:r>
    </w:p>
    <w:p w14:paraId="74BF7EB1" w14:textId="77777777" w:rsidR="00C6189C" w:rsidRDefault="00C6189C" w:rsidP="005458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6C36D9" w14:textId="77777777" w:rsidR="00C6189C" w:rsidRDefault="00C6189C" w:rsidP="005458F7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0"/>
    <w:p w14:paraId="5F81080F" w14:textId="77777777" w:rsidR="00C6189C" w:rsidRPr="00E47F2D" w:rsidRDefault="00C6189C" w:rsidP="005458F7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Pr="00B477B1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  <w:t>Директор ОРП</w:t>
      </w:r>
    </w:p>
    <w:p w14:paraId="741F1092" w14:textId="77777777" w:rsidR="00C6189C" w:rsidRPr="00310124" w:rsidRDefault="00C6189C" w:rsidP="005458F7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66CBAB2C" w14:textId="77777777" w:rsidR="00C6189C" w:rsidRPr="00742BE5" w:rsidRDefault="00C6189C" w:rsidP="005458F7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Бишкек, Кыргызская Республика</w:t>
      </w:r>
    </w:p>
    <w:p w14:paraId="2E7293D2" w14:textId="77777777" w:rsidR="00C6189C" w:rsidRDefault="00C6189C" w:rsidP="005458F7">
      <w:pPr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C9DBB26" w14:textId="77777777" w:rsidR="00C6189C" w:rsidRPr="00B477B1" w:rsidRDefault="00C6189C" w:rsidP="005458F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A21952B" w14:textId="77777777" w:rsidR="00C6189C" w:rsidRPr="00B72E50" w:rsidRDefault="00C6189C" w:rsidP="005458F7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05646FE9" w14:textId="77777777" w:rsidR="00C6189C" w:rsidRPr="00B72E50" w:rsidRDefault="00C6189C" w:rsidP="005458F7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7925F696" w14:textId="77777777" w:rsidR="00C6189C" w:rsidRPr="00B72E50" w:rsidRDefault="00C6189C" w:rsidP="005458F7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071DA7E" w14:textId="77777777" w:rsidR="00C6189C" w:rsidRPr="00B72E50" w:rsidRDefault="00C6189C" w:rsidP="005458F7">
      <w:pPr>
        <w:pStyle w:val="a3"/>
        <w:numPr>
          <w:ilvl w:val="0"/>
          <w:numId w:val="2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6AD7F34E" w14:textId="77777777" w:rsidR="00C6189C" w:rsidRPr="00B72E50" w:rsidRDefault="00C6189C" w:rsidP="005458F7">
      <w:pPr>
        <w:pStyle w:val="a3"/>
        <w:numPr>
          <w:ilvl w:val="0"/>
          <w:numId w:val="2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799DE7E0" w14:textId="77777777" w:rsidR="00C6189C" w:rsidRPr="00B72E50" w:rsidRDefault="00C6189C" w:rsidP="005458F7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39D575FC" w14:textId="77777777" w:rsidR="00C6189C" w:rsidRPr="00B72E50" w:rsidRDefault="00C6189C" w:rsidP="005458F7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также </w:t>
      </w:r>
      <w:r w:rsidRPr="00B72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33BB2">
        <w:rPr>
          <w:rFonts w:ascii="Times New Roman" w:hAnsi="Times New Roman"/>
          <w:sz w:val="24"/>
          <w:szCs w:val="24"/>
        </w:rPr>
        <w:t>услуги ирригации и дренажа (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). Проект улучшит охват и качество услуг </w:t>
      </w:r>
      <w:proofErr w:type="spellStart"/>
      <w:r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4D1C16E5" w14:textId="77777777" w:rsidR="00C6189C" w:rsidRPr="00B72E50" w:rsidRDefault="00C6189C" w:rsidP="005458F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9A71A92" w14:textId="77777777" w:rsidR="00C6189C" w:rsidRDefault="00C6189C" w:rsidP="005458F7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2AB3228A" w14:textId="77777777" w:rsidR="00C6189C" w:rsidRDefault="00C6189C" w:rsidP="005458F7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3540D742" w14:textId="77777777" w:rsidR="00C6189C" w:rsidRPr="0043276B" w:rsidRDefault="00C6189C" w:rsidP="005458F7">
      <w:pPr>
        <w:ind w:left="567" w:hanging="567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276B">
        <w:rPr>
          <w:rFonts w:ascii="Times New Roman" w:hAnsi="Times New Roman"/>
          <w:i/>
          <w:iCs/>
          <w:sz w:val="24"/>
          <w:szCs w:val="24"/>
        </w:rPr>
        <w:t xml:space="preserve">Компонент 1.1. </w:t>
      </w:r>
      <w:r w:rsidRPr="0043276B">
        <w:rPr>
          <w:rFonts w:ascii="Times New Roman" w:hAnsi="Times New Roman"/>
          <w:bCs/>
          <w:i/>
          <w:iCs/>
          <w:sz w:val="24"/>
          <w:szCs w:val="24"/>
        </w:rPr>
        <w:t>Инфраструктура водоснабжения и санитарии;</w:t>
      </w:r>
    </w:p>
    <w:p w14:paraId="138ED1A0" w14:textId="77777777" w:rsidR="00C6189C" w:rsidRDefault="00C6189C" w:rsidP="005458F7">
      <w:pPr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0124">
        <w:rPr>
          <w:rFonts w:ascii="Times New Roman" w:hAnsi="Times New Roman"/>
          <w:bCs/>
          <w:sz w:val="24"/>
          <w:szCs w:val="24"/>
        </w:rPr>
        <w:t xml:space="preserve">Этот подкомпонент охватывает инвестиции в повышение устойчивости к изменению климата служб питьевого водоснабжения и санитарии, а также в увеличение мощностей по очистке сточных вод. Подкомпонент финансирует гражданские и электрические / механические установки для производства воды (скважины, колодцы, водозаборы, а также </w:t>
      </w:r>
      <w:r w:rsidRPr="00310124">
        <w:rPr>
          <w:rFonts w:ascii="Times New Roman" w:hAnsi="Times New Roman"/>
          <w:bCs/>
          <w:sz w:val="24"/>
          <w:szCs w:val="24"/>
        </w:rPr>
        <w:lastRenderedPageBreak/>
        <w:t>дезинфекцию и перекачку энергоэффективных / возобновляемых источников энергии по мере необходимости), работы по передаче и распределению воды домохозяйствам в районах проекта. , наряду с инфраструктурой управления сточными водами, сбором сточных вод, транспортировкой, очисткой и удалением отходов. Проект также поддержит реконструкцию объектов WASH в отдельных школах, детских садах, сельских центрах здоровья/больницах в проектных районах, чтобы обеспечить 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10124">
        <w:rPr>
          <w:rFonts w:ascii="Times New Roman" w:hAnsi="Times New Roman"/>
          <w:bCs/>
          <w:sz w:val="24"/>
          <w:szCs w:val="24"/>
        </w:rPr>
        <w:t>подходит для женщин и инвалидности включительно.</w:t>
      </w:r>
    </w:p>
    <w:p w14:paraId="690CA803" w14:textId="77777777" w:rsidR="00C6189C" w:rsidRPr="0043276B" w:rsidRDefault="00C6189C" w:rsidP="005458F7">
      <w:pPr>
        <w:ind w:left="567" w:hanging="567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3276B">
        <w:rPr>
          <w:rFonts w:ascii="Times New Roman" w:hAnsi="Times New Roman"/>
          <w:bCs/>
          <w:i/>
          <w:iCs/>
          <w:sz w:val="24"/>
          <w:szCs w:val="24"/>
        </w:rPr>
        <w:t>Компонент 1.2. Улучшение ирригационных и дренажных услуг.</w:t>
      </w:r>
    </w:p>
    <w:p w14:paraId="25966078" w14:textId="77777777" w:rsidR="00C6189C" w:rsidRDefault="00C6189C" w:rsidP="005458F7">
      <w:pPr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0124">
        <w:rPr>
          <w:rFonts w:ascii="Times New Roman" w:hAnsi="Times New Roman"/>
          <w:bCs/>
          <w:sz w:val="24"/>
          <w:szCs w:val="24"/>
        </w:rPr>
        <w:t xml:space="preserve">Этот подкомпонент охватывает модернизацию трех существующих схем </w:t>
      </w:r>
      <w:proofErr w:type="spellStart"/>
      <w:r w:rsidRPr="00310124">
        <w:rPr>
          <w:rFonts w:ascii="Times New Roman" w:hAnsi="Times New Roman"/>
          <w:bCs/>
          <w:sz w:val="24"/>
          <w:szCs w:val="24"/>
        </w:rPr>
        <w:t>ИиД</w:t>
      </w:r>
      <w:proofErr w:type="spellEnd"/>
      <w:r w:rsidRPr="00310124">
        <w:rPr>
          <w:rFonts w:ascii="Times New Roman" w:hAnsi="Times New Roman"/>
          <w:bCs/>
          <w:sz w:val="24"/>
          <w:szCs w:val="24"/>
        </w:rPr>
        <w:t xml:space="preserve"> (Кара-</w:t>
      </w:r>
      <w:proofErr w:type="spellStart"/>
      <w:r w:rsidRPr="00310124">
        <w:rPr>
          <w:rFonts w:ascii="Times New Roman" w:hAnsi="Times New Roman"/>
          <w:bCs/>
          <w:sz w:val="24"/>
          <w:szCs w:val="24"/>
        </w:rPr>
        <w:t>Ункур</w:t>
      </w:r>
      <w:proofErr w:type="spellEnd"/>
      <w:r w:rsidRPr="00310124">
        <w:rPr>
          <w:rFonts w:ascii="Times New Roman" w:hAnsi="Times New Roman"/>
          <w:bCs/>
          <w:sz w:val="24"/>
          <w:szCs w:val="24"/>
        </w:rPr>
        <w:t xml:space="preserve"> в Джалал-Абаде, Шахимардан в Баткене и </w:t>
      </w:r>
      <w:proofErr w:type="spellStart"/>
      <w:r w:rsidRPr="00310124">
        <w:rPr>
          <w:rFonts w:ascii="Times New Roman" w:hAnsi="Times New Roman"/>
          <w:bCs/>
          <w:sz w:val="24"/>
          <w:szCs w:val="24"/>
        </w:rPr>
        <w:t>Куршаб</w:t>
      </w:r>
      <w:proofErr w:type="spellEnd"/>
      <w:r w:rsidRPr="00310124">
        <w:rPr>
          <w:rFonts w:ascii="Times New Roman" w:hAnsi="Times New Roman"/>
          <w:bCs/>
          <w:sz w:val="24"/>
          <w:szCs w:val="24"/>
        </w:rPr>
        <w:t>-Сай в Оше), расположенных в бассейне КСА площадью 28 000 га. На уровне инфраструктурных активов финансирование проекта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310124">
        <w:rPr>
          <w:rFonts w:ascii="Times New Roman" w:hAnsi="Times New Roman"/>
          <w:bCs/>
          <w:sz w:val="24"/>
          <w:szCs w:val="24"/>
        </w:rPr>
        <w:t>восстановление и модернизация двух оросительных головных сооружений и оросительных каналов (234 км) и сопутствующих сооружений. Эти мероприятия поддерживают адаптацию к рискам засухи за счет повышения эффективности транспортировки и контроля использования воды с помощью современных сооружений, а также к рискам наводнений и селей за счет улучшения обходных путей и защиты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10124">
        <w:rPr>
          <w:rFonts w:ascii="Times New Roman" w:hAnsi="Times New Roman"/>
          <w:bCs/>
          <w:sz w:val="24"/>
          <w:szCs w:val="24"/>
        </w:rPr>
        <w:t>структуры.</w:t>
      </w:r>
    </w:p>
    <w:p w14:paraId="14FFAC38" w14:textId="77777777" w:rsidR="00C6189C" w:rsidRDefault="00C6189C" w:rsidP="005458F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F7EA4E8" w14:textId="77777777" w:rsidR="00C6189C" w:rsidRDefault="00C6189C" w:rsidP="005458F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2889137A" w14:textId="77777777" w:rsidR="00C6189C" w:rsidRDefault="00C6189C" w:rsidP="005458F7">
      <w:pPr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3276B">
        <w:rPr>
          <w:rFonts w:ascii="Times New Roman" w:hAnsi="Times New Roman"/>
          <w:bCs/>
          <w:i/>
          <w:iCs/>
          <w:sz w:val="24"/>
          <w:szCs w:val="24"/>
        </w:rPr>
        <w:t>Компонент 2.</w:t>
      </w:r>
      <w:proofErr w:type="gramStart"/>
      <w:r w:rsidRPr="0043276B">
        <w:rPr>
          <w:rFonts w:ascii="Times New Roman" w:hAnsi="Times New Roman"/>
          <w:bCs/>
          <w:i/>
          <w:iCs/>
          <w:sz w:val="24"/>
          <w:szCs w:val="24"/>
        </w:rPr>
        <w:t>1.Институциональное</w:t>
      </w:r>
      <w:proofErr w:type="gramEnd"/>
      <w:r w:rsidRPr="0043276B">
        <w:rPr>
          <w:rFonts w:ascii="Times New Roman" w:hAnsi="Times New Roman"/>
          <w:bCs/>
          <w:i/>
          <w:iCs/>
          <w:sz w:val="24"/>
          <w:szCs w:val="24"/>
        </w:rPr>
        <w:t xml:space="preserve"> укрепление для предоставления услуг водоснабжения и санитарии.</w:t>
      </w:r>
    </w:p>
    <w:p w14:paraId="2DBCF5D4" w14:textId="77777777" w:rsidR="00C6189C" w:rsidRDefault="00C6189C" w:rsidP="005458F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3276B">
        <w:rPr>
          <w:rFonts w:ascii="Times New Roman" w:hAnsi="Times New Roman"/>
          <w:bCs/>
          <w:sz w:val="24"/>
          <w:szCs w:val="24"/>
        </w:rPr>
        <w:t>Этот подкомпонент будет поддерживать государственную стратегию развития сектора и дорожную карту реформ и опирается на предыдущие аналитические и консультационные услуги. Поддержка реформ в секторе водоснабжения и канализации будет направлена на финансирование экспертных консультационных услуг и технической помощи в приоритетных областях реформ и институционального укрепления. Техническая помощь включает в себя рассмотрение изменчивости изменения климата и связанных с ним воздействий, укрепление институционального потенциала для определения и проектирования устойчивых систем водоснабжения и санитарии, а также учет гендерных и социальных аспектов в национальной программе. Более эффективная институциональная и нормативно-правовая база улучшит управление водным сектором, операционную эффективность и устойчивость, тем самым улучшив предоставление (с точки зрения охвата и качества) услуг водоснабжения. Это, в свою очередь, снизит риск нехватки воды/засухи, улучшит качество воды и повысит общую устойчивость.</w:t>
      </w:r>
    </w:p>
    <w:p w14:paraId="452F9CEF" w14:textId="77777777" w:rsidR="00C6189C" w:rsidRDefault="00C6189C" w:rsidP="005458F7">
      <w:pPr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3276B">
        <w:rPr>
          <w:rFonts w:ascii="Times New Roman" w:hAnsi="Times New Roman"/>
          <w:bCs/>
          <w:i/>
          <w:iCs/>
          <w:sz w:val="24"/>
          <w:szCs w:val="24"/>
        </w:rPr>
        <w:t>Компонент 2.2. Институциональное укрепление для предоставления услуг оросительной воды.</w:t>
      </w:r>
    </w:p>
    <w:p w14:paraId="4EA44B46" w14:textId="77777777" w:rsidR="00C6189C" w:rsidRPr="0043276B" w:rsidRDefault="00C6189C" w:rsidP="005458F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3276B">
        <w:rPr>
          <w:rFonts w:ascii="Times New Roman" w:hAnsi="Times New Roman"/>
          <w:bCs/>
          <w:sz w:val="24"/>
          <w:szCs w:val="24"/>
        </w:rPr>
        <w:t>Этот подкомпонент будет поддерживать (i) интеграцию данных о заборе поверхностных вод для сектора в рамках DWIS; (</w:t>
      </w:r>
      <w:proofErr w:type="spellStart"/>
      <w:r w:rsidRPr="0043276B">
        <w:rPr>
          <w:rFonts w:ascii="Times New Roman" w:hAnsi="Times New Roman"/>
          <w:bCs/>
          <w:sz w:val="24"/>
          <w:szCs w:val="24"/>
        </w:rPr>
        <w:t>ii</w:t>
      </w:r>
      <w:proofErr w:type="spellEnd"/>
      <w:r w:rsidRPr="0043276B">
        <w:rPr>
          <w:rFonts w:ascii="Times New Roman" w:hAnsi="Times New Roman"/>
          <w:bCs/>
          <w:sz w:val="24"/>
          <w:szCs w:val="24"/>
        </w:rPr>
        <w:t>) использование дистанционного зондирования для управления оросительной водой и учета водных ресурсов и их интеграция в DWIS; (</w:t>
      </w:r>
      <w:proofErr w:type="spellStart"/>
      <w:r w:rsidRPr="0043276B">
        <w:rPr>
          <w:rFonts w:ascii="Times New Roman" w:hAnsi="Times New Roman"/>
          <w:bCs/>
          <w:sz w:val="24"/>
          <w:szCs w:val="24"/>
        </w:rPr>
        <w:t>iii</w:t>
      </w:r>
      <w:proofErr w:type="spellEnd"/>
      <w:r w:rsidRPr="0043276B">
        <w:rPr>
          <w:rFonts w:ascii="Times New Roman" w:hAnsi="Times New Roman"/>
          <w:bCs/>
          <w:sz w:val="24"/>
          <w:szCs w:val="24"/>
        </w:rPr>
        <w:t>) расширение функций визуализации данных DWIS; и (</w:t>
      </w:r>
      <w:proofErr w:type="spellStart"/>
      <w:r w:rsidRPr="0043276B">
        <w:rPr>
          <w:rFonts w:ascii="Times New Roman" w:hAnsi="Times New Roman"/>
          <w:bCs/>
          <w:sz w:val="24"/>
          <w:szCs w:val="24"/>
        </w:rPr>
        <w:t>iv</w:t>
      </w:r>
      <w:proofErr w:type="spellEnd"/>
      <w:r w:rsidRPr="0043276B">
        <w:rPr>
          <w:rFonts w:ascii="Times New Roman" w:hAnsi="Times New Roman"/>
          <w:bCs/>
          <w:sz w:val="24"/>
          <w:szCs w:val="24"/>
        </w:rPr>
        <w:t>) поддержка ассоциаций водопользователей, включая обучение, управление активами, обнародование операционного бюджета и климатически оптимизированное сельское хозяйство.</w:t>
      </w:r>
    </w:p>
    <w:p w14:paraId="0FE89D17" w14:textId="77777777" w:rsidR="00C6189C" w:rsidRDefault="00C6189C" w:rsidP="005458F7">
      <w:pPr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3276B">
        <w:rPr>
          <w:rFonts w:ascii="Times New Roman" w:hAnsi="Times New Roman"/>
          <w:bCs/>
          <w:i/>
          <w:iCs/>
          <w:sz w:val="24"/>
          <w:szCs w:val="24"/>
        </w:rPr>
        <w:t>Компонент 2.3. Система мониторинга качества воды и почвы.</w:t>
      </w:r>
    </w:p>
    <w:p w14:paraId="69DF3AF8" w14:textId="77777777" w:rsidR="00C6189C" w:rsidRPr="0043276B" w:rsidRDefault="00C6189C" w:rsidP="005458F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3276B">
        <w:rPr>
          <w:rFonts w:ascii="Times New Roman" w:hAnsi="Times New Roman"/>
          <w:bCs/>
          <w:sz w:val="24"/>
          <w:szCs w:val="24"/>
        </w:rPr>
        <w:t>Он включает в себя два основных вида деятельности. Во-первых, улучшение/установление</w:t>
      </w:r>
    </w:p>
    <w:p w14:paraId="33E61E1A" w14:textId="78A21EEA" w:rsidR="00C6189C" w:rsidRPr="0043276B" w:rsidRDefault="00C6189C" w:rsidP="005458F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3276B">
        <w:rPr>
          <w:rFonts w:ascii="Times New Roman" w:hAnsi="Times New Roman"/>
          <w:bCs/>
          <w:sz w:val="24"/>
          <w:szCs w:val="24"/>
        </w:rPr>
        <w:t xml:space="preserve">биохимические лаборатории на центральном уровне в Бишкеке и в трех областях бассейна КСА (Ошская, Джалал-Абадская и Баткенская) и наращивание потенциала соответствующих </w:t>
      </w:r>
      <w:r w:rsidRPr="0043276B">
        <w:rPr>
          <w:rFonts w:ascii="Times New Roman" w:hAnsi="Times New Roman"/>
          <w:bCs/>
          <w:sz w:val="24"/>
          <w:szCs w:val="24"/>
        </w:rPr>
        <w:lastRenderedPageBreak/>
        <w:t xml:space="preserve">специалистов в Государственной экологической лаборатории при </w:t>
      </w:r>
      <w:r w:rsidR="002C08EF">
        <w:rPr>
          <w:rFonts w:ascii="Times New Roman" w:hAnsi="Times New Roman"/>
          <w:bCs/>
          <w:sz w:val="24"/>
          <w:szCs w:val="24"/>
          <w:lang w:val="en-US"/>
        </w:rPr>
        <w:t>DEM</w:t>
      </w:r>
      <w:r w:rsidR="002C08EF" w:rsidRPr="0043276B">
        <w:rPr>
          <w:rFonts w:ascii="Times New Roman" w:hAnsi="Times New Roman"/>
          <w:bCs/>
          <w:sz w:val="24"/>
          <w:szCs w:val="24"/>
        </w:rPr>
        <w:t>.</w:t>
      </w:r>
      <w:r w:rsidRPr="0043276B">
        <w:rPr>
          <w:rFonts w:ascii="Times New Roman" w:hAnsi="Times New Roman"/>
          <w:bCs/>
          <w:sz w:val="24"/>
          <w:szCs w:val="24"/>
        </w:rPr>
        <w:t xml:space="preserve"> Эта деятельность финансирует ремонт существующих лабораторных зданий, предоставление оборудования, поддержку в аккредитации лабораторий и</w:t>
      </w:r>
    </w:p>
    <w:p w14:paraId="1E1D9567" w14:textId="77777777" w:rsidR="00C6189C" w:rsidRPr="0043276B" w:rsidRDefault="00C6189C" w:rsidP="005458F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3276B">
        <w:rPr>
          <w:rFonts w:ascii="Times New Roman" w:hAnsi="Times New Roman"/>
          <w:bCs/>
          <w:sz w:val="24"/>
          <w:szCs w:val="24"/>
        </w:rPr>
        <w:t>модернизация ИТ-систем в ЦМР. Во-вторых, этот подкомпонент финансирует институциональное укрепление DEM для (i) повышения квалификации персонала в области химических методов мониторинга поверхностных вод и качества почвы, включая сбор данных.</w:t>
      </w:r>
    </w:p>
    <w:p w14:paraId="6FF94E9B" w14:textId="77777777" w:rsidR="00C6189C" w:rsidRPr="0043276B" w:rsidRDefault="00C6189C" w:rsidP="005458F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3276B">
        <w:rPr>
          <w:rFonts w:ascii="Times New Roman" w:hAnsi="Times New Roman"/>
          <w:bCs/>
          <w:sz w:val="24"/>
          <w:szCs w:val="24"/>
        </w:rPr>
        <w:t>и анализ, и (</w:t>
      </w:r>
      <w:proofErr w:type="spellStart"/>
      <w:r w:rsidRPr="0043276B">
        <w:rPr>
          <w:rFonts w:ascii="Times New Roman" w:hAnsi="Times New Roman"/>
          <w:bCs/>
          <w:sz w:val="24"/>
          <w:szCs w:val="24"/>
        </w:rPr>
        <w:t>ii</w:t>
      </w:r>
      <w:proofErr w:type="spellEnd"/>
      <w:r w:rsidRPr="0043276B">
        <w:rPr>
          <w:rFonts w:ascii="Times New Roman" w:hAnsi="Times New Roman"/>
          <w:bCs/>
          <w:sz w:val="24"/>
          <w:szCs w:val="24"/>
        </w:rPr>
        <w:t>) разработать общенациональный план мониторинга качества воды и почвы</w:t>
      </w:r>
    </w:p>
    <w:p w14:paraId="4A49875F" w14:textId="77777777" w:rsidR="00C6189C" w:rsidRDefault="00C6189C" w:rsidP="005458F7">
      <w:pPr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3276B">
        <w:rPr>
          <w:rFonts w:ascii="Times New Roman" w:hAnsi="Times New Roman"/>
          <w:bCs/>
          <w:i/>
          <w:iCs/>
          <w:sz w:val="24"/>
          <w:szCs w:val="24"/>
        </w:rPr>
        <w:t>Компонент 2.4. Управление плотиной</w:t>
      </w:r>
    </w:p>
    <w:p w14:paraId="01DB131E" w14:textId="77777777" w:rsidR="00C6189C" w:rsidRDefault="00C6189C" w:rsidP="005458F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276B">
        <w:rPr>
          <w:rFonts w:ascii="Times New Roman" w:hAnsi="Times New Roman"/>
          <w:sz w:val="24"/>
          <w:szCs w:val="24"/>
        </w:rPr>
        <w:t>Этот подкомпонент финансирует услуги и оборудование для: (i) создания подразделения по управлению плотиной в рамках WRS, которому поручено осуществлять надзор за управлением плотиной по всей стране; (</w:t>
      </w:r>
      <w:proofErr w:type="spellStart"/>
      <w:r w:rsidRPr="0043276B">
        <w:rPr>
          <w:rFonts w:ascii="Times New Roman" w:hAnsi="Times New Roman"/>
          <w:sz w:val="24"/>
          <w:szCs w:val="24"/>
        </w:rPr>
        <w:t>ii</w:t>
      </w:r>
      <w:proofErr w:type="spellEnd"/>
      <w:r w:rsidRPr="0043276B">
        <w:rPr>
          <w:rFonts w:ascii="Times New Roman" w:hAnsi="Times New Roman"/>
          <w:sz w:val="24"/>
          <w:szCs w:val="24"/>
        </w:rPr>
        <w:t>) руководства по разработке планов управления плотинами; (</w:t>
      </w:r>
      <w:proofErr w:type="spellStart"/>
      <w:r w:rsidRPr="0043276B">
        <w:rPr>
          <w:rFonts w:ascii="Times New Roman" w:hAnsi="Times New Roman"/>
          <w:sz w:val="24"/>
          <w:szCs w:val="24"/>
        </w:rPr>
        <w:t>iii</w:t>
      </w:r>
      <w:proofErr w:type="spellEnd"/>
      <w:r w:rsidRPr="0043276B">
        <w:rPr>
          <w:rFonts w:ascii="Times New Roman" w:hAnsi="Times New Roman"/>
          <w:sz w:val="24"/>
          <w:szCs w:val="24"/>
        </w:rPr>
        <w:t>) разработать планы управления плотинами для четырех плотин, расположенных в бассейне КСА (</w:t>
      </w:r>
      <w:proofErr w:type="spellStart"/>
      <w:r w:rsidRPr="0043276B">
        <w:rPr>
          <w:rFonts w:ascii="Times New Roman" w:hAnsi="Times New Roman"/>
          <w:sz w:val="24"/>
          <w:szCs w:val="24"/>
        </w:rPr>
        <w:t>Папанская</w:t>
      </w:r>
      <w:proofErr w:type="spellEnd"/>
      <w:r w:rsidRPr="004327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276B">
        <w:rPr>
          <w:rFonts w:ascii="Times New Roman" w:hAnsi="Times New Roman"/>
          <w:sz w:val="24"/>
          <w:szCs w:val="24"/>
        </w:rPr>
        <w:t>Найманская</w:t>
      </w:r>
      <w:proofErr w:type="spellEnd"/>
      <w:r w:rsidRPr="004327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276B">
        <w:rPr>
          <w:rFonts w:ascii="Times New Roman" w:hAnsi="Times New Roman"/>
          <w:sz w:val="24"/>
          <w:szCs w:val="24"/>
        </w:rPr>
        <w:t>Тортгульская</w:t>
      </w:r>
      <w:proofErr w:type="spellEnd"/>
      <w:r w:rsidRPr="0043276B">
        <w:rPr>
          <w:rFonts w:ascii="Times New Roman" w:hAnsi="Times New Roman"/>
          <w:sz w:val="24"/>
          <w:szCs w:val="24"/>
        </w:rPr>
        <w:t xml:space="preserve"> и Базар-</w:t>
      </w:r>
      <w:proofErr w:type="spellStart"/>
      <w:r w:rsidRPr="0043276B">
        <w:rPr>
          <w:rFonts w:ascii="Times New Roman" w:hAnsi="Times New Roman"/>
          <w:sz w:val="24"/>
          <w:szCs w:val="24"/>
        </w:rPr>
        <w:t>Коргонская</w:t>
      </w:r>
      <w:proofErr w:type="spellEnd"/>
      <w:r w:rsidRPr="0043276B">
        <w:rPr>
          <w:rFonts w:ascii="Times New Roman" w:hAnsi="Times New Roman"/>
          <w:sz w:val="24"/>
          <w:szCs w:val="24"/>
        </w:rPr>
        <w:t>); и (</w:t>
      </w:r>
      <w:proofErr w:type="spellStart"/>
      <w:r w:rsidRPr="0043276B">
        <w:rPr>
          <w:rFonts w:ascii="Times New Roman" w:hAnsi="Times New Roman"/>
          <w:sz w:val="24"/>
          <w:szCs w:val="24"/>
        </w:rPr>
        <w:t>iv</w:t>
      </w:r>
      <w:proofErr w:type="spellEnd"/>
      <w:r w:rsidRPr="0043276B">
        <w:rPr>
          <w:rFonts w:ascii="Times New Roman" w:hAnsi="Times New Roman"/>
          <w:sz w:val="24"/>
          <w:szCs w:val="24"/>
        </w:rPr>
        <w:t>) разработать модуль информации о плотинах в рамках DWIS, включая внедрение инструментов дистанционного мониторинга, таких как приложения для дронов и дистанционное зондирование.</w:t>
      </w:r>
    </w:p>
    <w:p w14:paraId="4C7923F0" w14:textId="77777777" w:rsidR="00C6189C" w:rsidRPr="0043276B" w:rsidRDefault="00C6189C" w:rsidP="005458F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E649750" w14:textId="77777777" w:rsidR="00C6189C" w:rsidRDefault="00C6189C" w:rsidP="005458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540DC2D6" w14:textId="77777777" w:rsidR="00C6189C" w:rsidRDefault="00C6189C" w:rsidP="005458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276B">
        <w:rPr>
          <w:rFonts w:ascii="Times New Roman" w:hAnsi="Times New Roman"/>
          <w:bCs/>
          <w:sz w:val="24"/>
          <w:szCs w:val="24"/>
        </w:rPr>
        <w:t>Этот компонент будет финансировать необходимый персонал, услуги консультантов, профессиональное развитие и эксплуатационные расходы, что позволит группам реализации проекта выполнять свои обязанности по реализации.</w:t>
      </w:r>
    </w:p>
    <w:p w14:paraId="2EF85F5D" w14:textId="77777777" w:rsidR="00C6189C" w:rsidRPr="00B7258E" w:rsidRDefault="00C6189C" w:rsidP="005458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6F418A" w14:textId="77777777" w:rsidR="00C6189C" w:rsidRDefault="00C6189C" w:rsidP="0054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0C31FAF1" w14:textId="77777777" w:rsidR="00C6189C" w:rsidRPr="00B7258E" w:rsidRDefault="00C6189C" w:rsidP="005458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276B">
        <w:rPr>
          <w:rFonts w:ascii="Times New Roman" w:hAnsi="Times New Roman"/>
          <w:bCs/>
          <w:sz w:val="24"/>
          <w:szCs w:val="24"/>
        </w:rPr>
        <w:t>Немедленное реагирование на кризис или чрезвычайную ситуацию, по мере необходимости.</w:t>
      </w:r>
    </w:p>
    <w:p w14:paraId="74749EAE" w14:textId="77777777" w:rsidR="00C6189C" w:rsidRPr="00B72E50" w:rsidRDefault="00C6189C" w:rsidP="005458F7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149729186"/>
    </w:p>
    <w:p w14:paraId="38F85CB7" w14:textId="77777777" w:rsidR="00C6189C" w:rsidRPr="00B477B1" w:rsidRDefault="00C6189C" w:rsidP="005458F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26471D9F" w14:textId="38FDA896" w:rsidR="006668F7" w:rsidRDefault="0077571C" w:rsidP="00D177D0">
      <w:pPr>
        <w:widowControl w:val="0"/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77571C">
        <w:rPr>
          <w:rFonts w:ascii="Times New Roman" w:hAnsi="Times New Roman"/>
          <w:sz w:val="24"/>
          <w:szCs w:val="24"/>
        </w:rPr>
        <w:t xml:space="preserve">Целью задания является обеспечение </w:t>
      </w:r>
      <w:r w:rsidR="00C06AB7" w:rsidRPr="0063784B">
        <w:rPr>
          <w:rFonts w:ascii="Times New Roman" w:hAnsi="Times New Roman"/>
          <w:sz w:val="24"/>
          <w:szCs w:val="24"/>
        </w:rPr>
        <w:t>выработки методов</w:t>
      </w:r>
      <w:r w:rsidR="00250EF4" w:rsidRPr="0063784B">
        <w:rPr>
          <w:rFonts w:ascii="Times New Roman" w:hAnsi="Times New Roman"/>
          <w:sz w:val="24"/>
          <w:szCs w:val="24"/>
        </w:rPr>
        <w:t xml:space="preserve"> и тех</w:t>
      </w:r>
      <w:r w:rsidR="003F0561" w:rsidRPr="0063784B">
        <w:rPr>
          <w:rFonts w:ascii="Times New Roman" w:hAnsi="Times New Roman"/>
          <w:sz w:val="24"/>
          <w:szCs w:val="24"/>
        </w:rPr>
        <w:t>нологии</w:t>
      </w:r>
      <w:r w:rsidR="00C06AB7" w:rsidRPr="0063784B">
        <w:rPr>
          <w:rFonts w:ascii="Times New Roman" w:hAnsi="Times New Roman"/>
          <w:sz w:val="24"/>
          <w:szCs w:val="24"/>
        </w:rPr>
        <w:t xml:space="preserve"> очистки сточных вод</w:t>
      </w:r>
      <w:r w:rsidRPr="0063784B">
        <w:rPr>
          <w:rFonts w:ascii="Times New Roman" w:hAnsi="Times New Roman"/>
          <w:sz w:val="24"/>
          <w:szCs w:val="24"/>
        </w:rPr>
        <w:t xml:space="preserve"> </w:t>
      </w:r>
      <w:r w:rsidR="0063784B" w:rsidRPr="0063784B">
        <w:rPr>
          <w:rFonts w:ascii="Times New Roman" w:hAnsi="Times New Roman"/>
          <w:sz w:val="24"/>
          <w:szCs w:val="24"/>
        </w:rPr>
        <w:t>для населенных пунктов,</w:t>
      </w:r>
      <w:r w:rsidR="003F0561" w:rsidRPr="0063784B">
        <w:rPr>
          <w:rFonts w:ascii="Times New Roman" w:hAnsi="Times New Roman"/>
          <w:sz w:val="24"/>
          <w:szCs w:val="24"/>
        </w:rPr>
        <w:t xml:space="preserve"> </w:t>
      </w:r>
      <w:r w:rsidR="009C7D72" w:rsidRPr="0063784B">
        <w:rPr>
          <w:rFonts w:ascii="Times New Roman" w:hAnsi="Times New Roman"/>
          <w:sz w:val="24"/>
          <w:szCs w:val="24"/>
        </w:rPr>
        <w:t>расположенных на территории Иссык-Кульской области</w:t>
      </w:r>
      <w:r w:rsidRPr="0063784B">
        <w:rPr>
          <w:rFonts w:ascii="Times New Roman" w:hAnsi="Times New Roman"/>
          <w:sz w:val="24"/>
          <w:szCs w:val="24"/>
        </w:rPr>
        <w:t>,</w:t>
      </w:r>
      <w:r w:rsidR="0063784B" w:rsidRPr="0063784B">
        <w:rPr>
          <w:rFonts w:ascii="Times New Roman" w:hAnsi="Times New Roman"/>
          <w:sz w:val="24"/>
          <w:szCs w:val="24"/>
        </w:rPr>
        <w:t xml:space="preserve"> </w:t>
      </w:r>
      <w:r w:rsidRPr="0063784B">
        <w:rPr>
          <w:rFonts w:ascii="Times New Roman" w:hAnsi="Times New Roman"/>
          <w:sz w:val="24"/>
          <w:szCs w:val="24"/>
        </w:rPr>
        <w:t xml:space="preserve">с </w:t>
      </w:r>
      <w:r w:rsidR="00DC06B5" w:rsidRPr="0063784B">
        <w:rPr>
          <w:rFonts w:ascii="Times New Roman" w:hAnsi="Times New Roman"/>
          <w:sz w:val="24"/>
          <w:szCs w:val="24"/>
        </w:rPr>
        <w:t xml:space="preserve">проведением </w:t>
      </w:r>
      <w:r w:rsidR="00A66FA4" w:rsidRPr="0063784B">
        <w:rPr>
          <w:rFonts w:ascii="Times New Roman" w:hAnsi="Times New Roman"/>
          <w:sz w:val="24"/>
          <w:szCs w:val="24"/>
        </w:rPr>
        <w:t xml:space="preserve">существующего </w:t>
      </w:r>
      <w:r w:rsidR="00DC06B5" w:rsidRPr="0063784B">
        <w:rPr>
          <w:rFonts w:ascii="Times New Roman" w:hAnsi="Times New Roman"/>
          <w:sz w:val="24"/>
          <w:szCs w:val="24"/>
        </w:rPr>
        <w:t>анализа</w:t>
      </w:r>
      <w:r w:rsidR="00A66FA4" w:rsidRPr="0063784B">
        <w:rPr>
          <w:rFonts w:ascii="Times New Roman" w:hAnsi="Times New Roman"/>
          <w:sz w:val="24"/>
          <w:szCs w:val="24"/>
        </w:rPr>
        <w:t xml:space="preserve"> </w:t>
      </w:r>
      <w:r w:rsidR="00DF378C" w:rsidRPr="0063784B">
        <w:rPr>
          <w:rFonts w:ascii="Times New Roman" w:hAnsi="Times New Roman"/>
          <w:sz w:val="24"/>
          <w:szCs w:val="24"/>
        </w:rPr>
        <w:t>имеющихся данных по сточным водам</w:t>
      </w:r>
      <w:r w:rsidR="00EE6E60" w:rsidRPr="0063784B">
        <w:rPr>
          <w:rFonts w:ascii="Times New Roman" w:hAnsi="Times New Roman"/>
          <w:sz w:val="24"/>
          <w:szCs w:val="24"/>
        </w:rPr>
        <w:t xml:space="preserve"> с</w:t>
      </w:r>
      <w:r w:rsidR="00DC06B5" w:rsidRPr="0063784B">
        <w:rPr>
          <w:rFonts w:ascii="Times New Roman" w:hAnsi="Times New Roman"/>
          <w:sz w:val="24"/>
          <w:szCs w:val="24"/>
        </w:rPr>
        <w:t xml:space="preserve"> </w:t>
      </w:r>
      <w:r w:rsidRPr="0063784B">
        <w:rPr>
          <w:rFonts w:ascii="Times New Roman" w:hAnsi="Times New Roman"/>
          <w:sz w:val="24"/>
          <w:szCs w:val="24"/>
        </w:rPr>
        <w:t>разработ</w:t>
      </w:r>
      <w:r w:rsidR="0068616D" w:rsidRPr="0063784B">
        <w:rPr>
          <w:rFonts w:ascii="Times New Roman" w:hAnsi="Times New Roman"/>
          <w:sz w:val="24"/>
          <w:szCs w:val="24"/>
        </w:rPr>
        <w:t xml:space="preserve">кой </w:t>
      </w:r>
      <w:r w:rsidR="00194639" w:rsidRPr="0063784B">
        <w:rPr>
          <w:rFonts w:ascii="Times New Roman" w:hAnsi="Times New Roman"/>
          <w:sz w:val="24"/>
          <w:szCs w:val="24"/>
        </w:rPr>
        <w:t>технического</w:t>
      </w:r>
      <w:r w:rsidR="0068616D" w:rsidRPr="0063784B">
        <w:rPr>
          <w:rFonts w:ascii="Times New Roman" w:hAnsi="Times New Roman"/>
          <w:sz w:val="24"/>
          <w:szCs w:val="24"/>
        </w:rPr>
        <w:t xml:space="preserve"> </w:t>
      </w:r>
      <w:r w:rsidR="00955289" w:rsidRPr="0063784B">
        <w:rPr>
          <w:rFonts w:ascii="Times New Roman" w:hAnsi="Times New Roman"/>
          <w:sz w:val="24"/>
          <w:szCs w:val="24"/>
        </w:rPr>
        <w:t xml:space="preserve">отчета выбора технологии </w:t>
      </w:r>
      <w:r w:rsidR="00D7357B" w:rsidRPr="0063784B">
        <w:rPr>
          <w:rFonts w:ascii="Times New Roman" w:hAnsi="Times New Roman"/>
          <w:sz w:val="24"/>
          <w:szCs w:val="24"/>
        </w:rPr>
        <w:t>включая</w:t>
      </w:r>
      <w:r w:rsidRPr="0063784B">
        <w:rPr>
          <w:rFonts w:ascii="Times New Roman" w:hAnsi="Times New Roman"/>
          <w:sz w:val="24"/>
          <w:szCs w:val="24"/>
        </w:rPr>
        <w:t xml:space="preserve"> сопровождение ввода в эксплуатацию</w:t>
      </w:r>
      <w:r w:rsidR="00D7357B" w:rsidRPr="0063784B">
        <w:rPr>
          <w:rFonts w:ascii="Times New Roman" w:hAnsi="Times New Roman"/>
          <w:sz w:val="24"/>
          <w:szCs w:val="24"/>
        </w:rPr>
        <w:t xml:space="preserve"> очистных сооружений</w:t>
      </w:r>
      <w:r w:rsidRPr="0063784B">
        <w:rPr>
          <w:rFonts w:ascii="Times New Roman" w:hAnsi="Times New Roman"/>
          <w:sz w:val="24"/>
          <w:szCs w:val="24"/>
        </w:rPr>
        <w:t>.</w:t>
      </w:r>
      <w:r w:rsidR="006668F7" w:rsidRPr="0063784B">
        <w:rPr>
          <w:rFonts w:ascii="Times New Roman" w:hAnsi="Times New Roman"/>
          <w:sz w:val="24"/>
          <w:szCs w:val="24"/>
        </w:rPr>
        <w:t xml:space="preserve"> </w:t>
      </w:r>
      <w:r w:rsidR="006668F7" w:rsidRPr="00492427">
        <w:rPr>
          <w:rFonts w:ascii="Times New Roman" w:hAnsi="Times New Roman"/>
          <w:sz w:val="24"/>
          <w:szCs w:val="24"/>
        </w:rPr>
        <w:t xml:space="preserve">Оказание помощи в подготовке тендерной документации для закупки Подрядчика для строительства новой КОС </w:t>
      </w:r>
      <w:r w:rsidR="005458F7">
        <w:rPr>
          <w:rFonts w:ascii="Times New Roman" w:hAnsi="Times New Roman"/>
          <w:sz w:val="24"/>
          <w:szCs w:val="24"/>
        </w:rPr>
        <w:t xml:space="preserve">для сел </w:t>
      </w:r>
      <w:proofErr w:type="spellStart"/>
      <w:r w:rsidR="005458F7">
        <w:rPr>
          <w:rFonts w:ascii="Times New Roman" w:hAnsi="Times New Roman"/>
          <w:sz w:val="24"/>
          <w:szCs w:val="24"/>
        </w:rPr>
        <w:t>Боконбаево</w:t>
      </w:r>
      <w:proofErr w:type="spellEnd"/>
      <w:r w:rsidR="005458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458F7">
        <w:rPr>
          <w:rFonts w:ascii="Times New Roman" w:hAnsi="Times New Roman"/>
          <w:sz w:val="24"/>
          <w:szCs w:val="24"/>
        </w:rPr>
        <w:t>Каджи</w:t>
      </w:r>
      <w:proofErr w:type="spellEnd"/>
      <w:r w:rsidR="005458F7">
        <w:rPr>
          <w:rFonts w:ascii="Times New Roman" w:hAnsi="Times New Roman"/>
          <w:sz w:val="24"/>
          <w:szCs w:val="24"/>
        </w:rPr>
        <w:t>-Сай</w:t>
      </w:r>
      <w:r w:rsidR="005458F7">
        <w:rPr>
          <w:rFonts w:ascii="Times New Roman" w:hAnsi="Times New Roman"/>
          <w:sz w:val="24"/>
          <w:szCs w:val="24"/>
        </w:rPr>
        <w:tab/>
        <w:t xml:space="preserve"> и</w:t>
      </w:r>
      <w:r w:rsidR="00116B21" w:rsidRPr="00116B21">
        <w:rPr>
          <w:rFonts w:ascii="Times New Roman" w:hAnsi="Times New Roman"/>
          <w:sz w:val="24"/>
          <w:szCs w:val="24"/>
        </w:rPr>
        <w:t xml:space="preserve"> </w:t>
      </w:r>
      <w:r w:rsidR="005458F7">
        <w:rPr>
          <w:rFonts w:ascii="Times New Roman" w:hAnsi="Times New Roman"/>
          <w:sz w:val="24"/>
          <w:szCs w:val="24"/>
        </w:rPr>
        <w:t>Кызыл-</w:t>
      </w:r>
      <w:proofErr w:type="spellStart"/>
      <w:r w:rsidR="005458F7">
        <w:rPr>
          <w:rFonts w:ascii="Times New Roman" w:hAnsi="Times New Roman"/>
          <w:sz w:val="24"/>
          <w:szCs w:val="24"/>
        </w:rPr>
        <w:t>Суу</w:t>
      </w:r>
      <w:proofErr w:type="spellEnd"/>
      <w:r w:rsidR="005458F7">
        <w:rPr>
          <w:rFonts w:ascii="Times New Roman" w:hAnsi="Times New Roman"/>
          <w:sz w:val="24"/>
          <w:szCs w:val="24"/>
        </w:rPr>
        <w:t xml:space="preserve"> расположенных </w:t>
      </w:r>
      <w:r w:rsidR="006668F7" w:rsidRPr="00492427">
        <w:rPr>
          <w:rFonts w:ascii="Times New Roman" w:hAnsi="Times New Roman"/>
          <w:sz w:val="24"/>
          <w:szCs w:val="24"/>
        </w:rPr>
        <w:t>в Иссык-Кульской области и помощь ОРП на протяжении всего процесса оценки тендера и присуждения контракта.</w:t>
      </w:r>
    </w:p>
    <w:p w14:paraId="57C25668" w14:textId="77777777" w:rsidR="00EC1BA6" w:rsidRDefault="00EC1BA6" w:rsidP="005458F7">
      <w:pPr>
        <w:widowControl w:val="0"/>
        <w:autoSpaceDE w:val="0"/>
        <w:autoSpaceDN w:val="0"/>
        <w:adjustRightInd w:val="0"/>
        <w:spacing w:after="0" w:line="240" w:lineRule="auto"/>
        <w:ind w:right="275"/>
        <w:jc w:val="both"/>
        <w:rPr>
          <w:rFonts w:ascii="Times New Roman" w:hAnsi="Times New Roman"/>
          <w:sz w:val="24"/>
          <w:szCs w:val="24"/>
        </w:rPr>
      </w:pPr>
    </w:p>
    <w:p w14:paraId="019EC386" w14:textId="05EA79C8" w:rsidR="00C6189C" w:rsidRDefault="0077571C" w:rsidP="005458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71C">
        <w:rPr>
          <w:rFonts w:ascii="Times New Roman" w:hAnsi="Times New Roman"/>
          <w:sz w:val="24"/>
          <w:szCs w:val="24"/>
        </w:rPr>
        <w:t xml:space="preserve">Международный инженер </w:t>
      </w:r>
      <w:r w:rsidR="0063784B" w:rsidRPr="008B3B3B">
        <w:rPr>
          <w:rFonts w:ascii="Times New Roman" w:hAnsi="Times New Roman"/>
          <w:sz w:val="24"/>
          <w:szCs w:val="24"/>
        </w:rPr>
        <w:t xml:space="preserve">по определению технологии </w:t>
      </w:r>
      <w:r w:rsidRPr="0077571C">
        <w:rPr>
          <w:rFonts w:ascii="Times New Roman" w:hAnsi="Times New Roman"/>
          <w:sz w:val="24"/>
          <w:szCs w:val="24"/>
        </w:rPr>
        <w:t>очистк</w:t>
      </w:r>
      <w:r>
        <w:rPr>
          <w:rFonts w:ascii="Times New Roman" w:hAnsi="Times New Roman"/>
          <w:sz w:val="24"/>
          <w:szCs w:val="24"/>
        </w:rPr>
        <w:t>и</w:t>
      </w:r>
      <w:r w:rsidRPr="0077571C">
        <w:rPr>
          <w:rFonts w:ascii="Times New Roman" w:hAnsi="Times New Roman"/>
          <w:sz w:val="24"/>
          <w:szCs w:val="24"/>
        </w:rPr>
        <w:t xml:space="preserve"> сточных вод будет подчиняться директору ОРП и будет тесно сотрудничать с инженером инфраструктуры ОРП и другими специалистами ОРП</w:t>
      </w:r>
      <w:r>
        <w:rPr>
          <w:rFonts w:ascii="Times New Roman" w:hAnsi="Times New Roman"/>
          <w:sz w:val="24"/>
          <w:szCs w:val="24"/>
        </w:rPr>
        <w:t>.</w:t>
      </w:r>
    </w:p>
    <w:p w14:paraId="4CEA8BF6" w14:textId="77777777" w:rsidR="00C6189C" w:rsidRDefault="00C6189C" w:rsidP="005458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8409F" w14:textId="77777777" w:rsidR="00C6189C" w:rsidRPr="009D0FCF" w:rsidRDefault="00C6189C" w:rsidP="005458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3EEF4" w14:textId="77777777" w:rsidR="00C6189C" w:rsidRDefault="00C6189C" w:rsidP="005458F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Объем услуг</w:t>
      </w:r>
    </w:p>
    <w:p w14:paraId="42C9AA76" w14:textId="77777777" w:rsidR="005535CF" w:rsidRDefault="005535CF" w:rsidP="005458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40EA06" w14:textId="15021E1B" w:rsidR="005535CF" w:rsidRDefault="005535CF" w:rsidP="005458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27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задачи </w:t>
      </w:r>
      <w:r w:rsidR="0077571C" w:rsidRPr="008B3B3B">
        <w:rPr>
          <w:rFonts w:ascii="Times New Roman" w:hAnsi="Times New Roman"/>
          <w:sz w:val="24"/>
          <w:szCs w:val="24"/>
        </w:rPr>
        <w:t xml:space="preserve">Международного инженера по </w:t>
      </w:r>
      <w:r w:rsidR="0063784B" w:rsidRPr="008B3B3B">
        <w:rPr>
          <w:rFonts w:ascii="Times New Roman" w:hAnsi="Times New Roman"/>
          <w:sz w:val="24"/>
          <w:szCs w:val="24"/>
        </w:rPr>
        <w:t>определению технологии</w:t>
      </w:r>
      <w:r w:rsidR="0077571C" w:rsidRPr="008B3B3B">
        <w:rPr>
          <w:rFonts w:ascii="Times New Roman" w:hAnsi="Times New Roman"/>
          <w:sz w:val="24"/>
          <w:szCs w:val="24"/>
        </w:rPr>
        <w:t xml:space="preserve"> очистки</w:t>
      </w:r>
      <w:r w:rsidR="0077571C" w:rsidRPr="0077571C">
        <w:rPr>
          <w:rFonts w:ascii="Times New Roman" w:hAnsi="Times New Roman"/>
          <w:sz w:val="24"/>
          <w:szCs w:val="24"/>
        </w:rPr>
        <w:t xml:space="preserve"> сточных вод</w:t>
      </w:r>
      <w:r w:rsidRPr="004327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входит:</w:t>
      </w:r>
    </w:p>
    <w:p w14:paraId="571063AD" w14:textId="77777777" w:rsidR="007B7AE6" w:rsidRDefault="007B7AE6" w:rsidP="005458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42B1FA0" w14:textId="0499944B" w:rsidR="00BD32E3" w:rsidRDefault="00BD32E3" w:rsidP="005458F7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E57DF3">
        <w:rPr>
          <w:rFonts w:ascii="Times New Roman" w:hAnsi="Times New Roman" w:cs="Times New Roman"/>
          <w:sz w:val="24"/>
          <w:szCs w:val="24"/>
        </w:rPr>
        <w:t xml:space="preserve">существующих ранее подготовленных </w:t>
      </w:r>
      <w:r w:rsidR="002A080B">
        <w:rPr>
          <w:rFonts w:ascii="Times New Roman" w:hAnsi="Times New Roman" w:cs="Times New Roman"/>
          <w:sz w:val="24"/>
          <w:szCs w:val="24"/>
        </w:rPr>
        <w:t>ПСД</w:t>
      </w:r>
      <w:r w:rsidR="00E31F14">
        <w:rPr>
          <w:rFonts w:ascii="Times New Roman" w:hAnsi="Times New Roman" w:cs="Times New Roman"/>
          <w:sz w:val="24"/>
          <w:szCs w:val="24"/>
        </w:rPr>
        <w:t xml:space="preserve"> по водоснабжению и канализации</w:t>
      </w:r>
      <w:r w:rsidR="00D46300" w:rsidRPr="00D46300">
        <w:rPr>
          <w:rFonts w:ascii="Times New Roman" w:hAnsi="Times New Roman" w:cs="Times New Roman"/>
          <w:sz w:val="24"/>
          <w:szCs w:val="24"/>
        </w:rPr>
        <w:t xml:space="preserve"> </w:t>
      </w:r>
      <w:r w:rsidR="00D46300">
        <w:rPr>
          <w:rFonts w:ascii="Times New Roman" w:hAnsi="Times New Roman" w:cs="Times New Roman"/>
          <w:sz w:val="24"/>
          <w:szCs w:val="24"/>
        </w:rPr>
        <w:t>по трем селам</w:t>
      </w:r>
      <w:r w:rsidR="006B4039">
        <w:rPr>
          <w:rFonts w:ascii="Times New Roman" w:hAnsi="Times New Roman" w:cs="Times New Roman"/>
          <w:sz w:val="24"/>
          <w:szCs w:val="24"/>
        </w:rPr>
        <w:t xml:space="preserve"> -</w:t>
      </w:r>
      <w:r w:rsidR="00D46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5B9">
        <w:rPr>
          <w:rFonts w:ascii="Times New Roman" w:hAnsi="Times New Roman" w:cs="Times New Roman"/>
          <w:sz w:val="24"/>
          <w:szCs w:val="24"/>
        </w:rPr>
        <w:t>Боконбаево</w:t>
      </w:r>
      <w:proofErr w:type="spellEnd"/>
      <w:r w:rsidR="00BA3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223">
        <w:rPr>
          <w:rFonts w:ascii="Times New Roman" w:hAnsi="Times New Roman" w:cs="Times New Roman"/>
          <w:sz w:val="24"/>
          <w:szCs w:val="24"/>
        </w:rPr>
        <w:t>Каджи</w:t>
      </w:r>
      <w:proofErr w:type="spellEnd"/>
      <w:r w:rsidR="008C0223">
        <w:rPr>
          <w:rFonts w:ascii="Times New Roman" w:hAnsi="Times New Roman" w:cs="Times New Roman"/>
          <w:sz w:val="24"/>
          <w:szCs w:val="24"/>
        </w:rPr>
        <w:t>-Сай и Кызыл-</w:t>
      </w:r>
      <w:proofErr w:type="spellStart"/>
      <w:r w:rsidR="008C0223">
        <w:rPr>
          <w:rFonts w:ascii="Times New Roman" w:hAnsi="Times New Roman" w:cs="Times New Roman"/>
          <w:sz w:val="24"/>
          <w:szCs w:val="24"/>
        </w:rPr>
        <w:t>Суу</w:t>
      </w:r>
      <w:proofErr w:type="spellEnd"/>
      <w:r w:rsidR="00E31F14">
        <w:rPr>
          <w:rFonts w:ascii="Times New Roman" w:hAnsi="Times New Roman" w:cs="Times New Roman"/>
          <w:sz w:val="24"/>
          <w:szCs w:val="24"/>
        </w:rPr>
        <w:t>.</w:t>
      </w:r>
    </w:p>
    <w:p w14:paraId="2C061F92" w14:textId="29062CFE" w:rsidR="002E00FF" w:rsidRDefault="00E31F14" w:rsidP="005458F7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предлагаемых площадок под очистные сооружения на соответствие</w:t>
      </w:r>
      <w:r w:rsidR="002E00FF">
        <w:rPr>
          <w:rFonts w:ascii="Times New Roman" w:hAnsi="Times New Roman" w:cs="Times New Roman"/>
          <w:sz w:val="24"/>
          <w:szCs w:val="24"/>
        </w:rPr>
        <w:t xml:space="preserve"> </w:t>
      </w:r>
      <w:r w:rsidR="00D032C1">
        <w:rPr>
          <w:rFonts w:ascii="Times New Roman" w:hAnsi="Times New Roman" w:cs="Times New Roman"/>
          <w:sz w:val="24"/>
          <w:szCs w:val="24"/>
        </w:rPr>
        <w:t xml:space="preserve">законодательства КР </w:t>
      </w:r>
      <w:r w:rsidR="00B66912">
        <w:rPr>
          <w:rFonts w:ascii="Times New Roman" w:hAnsi="Times New Roman" w:cs="Times New Roman"/>
          <w:sz w:val="24"/>
          <w:szCs w:val="24"/>
        </w:rPr>
        <w:t>(СанПин</w:t>
      </w:r>
      <w:r w:rsidR="00D032C1">
        <w:rPr>
          <w:rFonts w:ascii="Times New Roman" w:hAnsi="Times New Roman" w:cs="Times New Roman"/>
          <w:sz w:val="24"/>
          <w:szCs w:val="24"/>
        </w:rPr>
        <w:t xml:space="preserve">, СНиП, </w:t>
      </w:r>
      <w:r w:rsidR="002E00FF">
        <w:rPr>
          <w:rFonts w:ascii="Times New Roman" w:hAnsi="Times New Roman" w:cs="Times New Roman"/>
          <w:sz w:val="24"/>
          <w:szCs w:val="24"/>
        </w:rPr>
        <w:t>СЗЗ</w:t>
      </w:r>
      <w:r w:rsidR="00D032C1">
        <w:rPr>
          <w:rFonts w:ascii="Times New Roman" w:hAnsi="Times New Roman" w:cs="Times New Roman"/>
          <w:sz w:val="24"/>
          <w:szCs w:val="24"/>
        </w:rPr>
        <w:t xml:space="preserve">, </w:t>
      </w:r>
      <w:r w:rsidR="00B66912">
        <w:rPr>
          <w:rFonts w:ascii="Times New Roman" w:hAnsi="Times New Roman" w:cs="Times New Roman"/>
          <w:sz w:val="24"/>
          <w:szCs w:val="24"/>
        </w:rPr>
        <w:t>Экологическим и другим нормам)</w:t>
      </w:r>
      <w:r w:rsidR="002A080B">
        <w:rPr>
          <w:rFonts w:ascii="Times New Roman" w:hAnsi="Times New Roman" w:cs="Times New Roman"/>
          <w:sz w:val="24"/>
          <w:szCs w:val="24"/>
        </w:rPr>
        <w:t xml:space="preserve"> с выдачей рекомендаций ОРП</w:t>
      </w:r>
      <w:r w:rsidR="003439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46B7B" w14:textId="3B41B425" w:rsidR="00343971" w:rsidRDefault="00343971" w:rsidP="005458F7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095710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сточных вод</w:t>
      </w:r>
      <w:r w:rsidR="00095710">
        <w:rPr>
          <w:rFonts w:ascii="Times New Roman" w:hAnsi="Times New Roman" w:cs="Times New Roman"/>
          <w:sz w:val="24"/>
          <w:szCs w:val="24"/>
        </w:rPr>
        <w:t xml:space="preserve"> </w:t>
      </w:r>
      <w:r w:rsidR="00177189">
        <w:rPr>
          <w:rFonts w:ascii="Times New Roman" w:hAnsi="Times New Roman" w:cs="Times New Roman"/>
          <w:sz w:val="24"/>
          <w:szCs w:val="24"/>
        </w:rPr>
        <w:t>и почвы</w:t>
      </w:r>
      <w:r w:rsidR="00B505B8">
        <w:rPr>
          <w:rFonts w:ascii="Times New Roman" w:hAnsi="Times New Roman" w:cs="Times New Roman"/>
          <w:sz w:val="24"/>
          <w:szCs w:val="24"/>
        </w:rPr>
        <w:t xml:space="preserve"> (</w:t>
      </w:r>
      <w:r w:rsidR="00F43A70">
        <w:rPr>
          <w:rFonts w:ascii="Times New Roman" w:hAnsi="Times New Roman" w:cs="Times New Roman"/>
          <w:sz w:val="24"/>
          <w:szCs w:val="24"/>
        </w:rPr>
        <w:t xml:space="preserve">вблизи </w:t>
      </w:r>
      <w:r w:rsidR="00B505B8">
        <w:rPr>
          <w:rFonts w:ascii="Times New Roman" w:hAnsi="Times New Roman" w:cs="Times New Roman"/>
          <w:sz w:val="24"/>
          <w:szCs w:val="24"/>
        </w:rPr>
        <w:t>существующих сток</w:t>
      </w:r>
      <w:r w:rsidR="00F43A70">
        <w:rPr>
          <w:rFonts w:ascii="Times New Roman" w:hAnsi="Times New Roman" w:cs="Times New Roman"/>
          <w:sz w:val="24"/>
          <w:szCs w:val="24"/>
        </w:rPr>
        <w:t>ов)</w:t>
      </w:r>
      <w:r w:rsidR="00177189">
        <w:rPr>
          <w:rFonts w:ascii="Times New Roman" w:hAnsi="Times New Roman" w:cs="Times New Roman"/>
          <w:sz w:val="24"/>
          <w:szCs w:val="24"/>
        </w:rPr>
        <w:t xml:space="preserve"> на основе лабораторных исследований.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79B1B" w14:textId="437C3350" w:rsidR="00A7131E" w:rsidRDefault="00A7131E" w:rsidP="005458F7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lastRenderedPageBreak/>
        <w:t>Определение наиболее подходящей технологии очистки сточных вод, учитывая специфику местности и требования качества очистки.</w:t>
      </w:r>
    </w:p>
    <w:p w14:paraId="6E00FFAE" w14:textId="4AE62F41" w:rsidR="00E31F14" w:rsidRDefault="00A7131E" w:rsidP="005458F7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CAF">
        <w:rPr>
          <w:rFonts w:ascii="Times New Roman" w:hAnsi="Times New Roman" w:cs="Times New Roman"/>
          <w:sz w:val="24"/>
          <w:szCs w:val="24"/>
        </w:rPr>
        <w:t>Определение территории охвата сетями канализации, включая разработку схем и проектов расширения канализационных сетей</w:t>
      </w:r>
    </w:p>
    <w:p w14:paraId="6ED8088E" w14:textId="14AD7509" w:rsidR="007B7AE6" w:rsidRPr="00123ACB" w:rsidRDefault="007B7AE6" w:rsidP="005458F7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ACB">
        <w:rPr>
          <w:rFonts w:ascii="Times New Roman" w:hAnsi="Times New Roman" w:cs="Times New Roman"/>
          <w:sz w:val="24"/>
          <w:szCs w:val="24"/>
        </w:rPr>
        <w:t xml:space="preserve">Подготовка предварительного </w:t>
      </w:r>
      <w:r w:rsidR="008A74C4" w:rsidRPr="00123ACB">
        <w:rPr>
          <w:rFonts w:ascii="Times New Roman" w:hAnsi="Times New Roman"/>
          <w:sz w:val="24"/>
          <w:szCs w:val="24"/>
          <w:highlight w:val="yellow"/>
        </w:rPr>
        <w:t>технического отчета выбора технологии</w:t>
      </w:r>
      <w:r w:rsidRPr="00123ACB">
        <w:rPr>
          <w:rFonts w:ascii="Times New Roman" w:hAnsi="Times New Roman" w:cs="Times New Roman"/>
          <w:sz w:val="24"/>
          <w:szCs w:val="24"/>
        </w:rPr>
        <w:t xml:space="preserve"> на основе изучения местности, анализа существующих документов и данных.</w:t>
      </w:r>
    </w:p>
    <w:p w14:paraId="0AF201FC" w14:textId="47BDC429" w:rsidR="007B7AE6" w:rsidRDefault="000248AF" w:rsidP="005458F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Содействие ОРП при выборе метода закупок и подготовки тендерных документов.</w:t>
      </w:r>
    </w:p>
    <w:p w14:paraId="41EFC9C5" w14:textId="5B1920EC" w:rsidR="00430CE7" w:rsidRPr="00430CE7" w:rsidRDefault="00430CE7" w:rsidP="005458F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75"/>
        <w:jc w:val="both"/>
        <w:rPr>
          <w:rFonts w:ascii="Times New Roman" w:hAnsi="Times New Roman"/>
          <w:sz w:val="24"/>
          <w:szCs w:val="24"/>
        </w:rPr>
      </w:pPr>
      <w:r w:rsidRPr="00430CE7">
        <w:rPr>
          <w:rFonts w:ascii="Times New Roman" w:hAnsi="Times New Roman"/>
          <w:sz w:val="24"/>
          <w:szCs w:val="24"/>
        </w:rPr>
        <w:t>Оказание помощи для ОРП в проведении закупок по контрактам на консультационные услуги, оборудования, и по контрактам на строительные работы в соответствии с руководствами по закупкам ВБ и временными рамками, согласно утвержденному графику реализации проекта.</w:t>
      </w:r>
    </w:p>
    <w:p w14:paraId="7152D188" w14:textId="3F5DBFC5" w:rsidR="005535CF" w:rsidRPr="003920C0" w:rsidRDefault="0077571C" w:rsidP="005458F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8AF">
        <w:rPr>
          <w:rFonts w:ascii="Times New Roman" w:hAnsi="Times New Roman"/>
          <w:sz w:val="24"/>
          <w:szCs w:val="24"/>
        </w:rPr>
        <w:t>Оказание помощи в оценке конкурсных предложений в рамках контракта по определению капитализированной стоимости с точки зрения замены оборудования и затрат на эксплуатацию и техническое обслуживание</w:t>
      </w:r>
      <w:r w:rsidR="003920C0">
        <w:rPr>
          <w:rFonts w:ascii="Times New Roman" w:hAnsi="Times New Roman"/>
          <w:sz w:val="24"/>
          <w:szCs w:val="24"/>
        </w:rPr>
        <w:t>.</w:t>
      </w:r>
    </w:p>
    <w:p w14:paraId="3BE83991" w14:textId="23B02F1D" w:rsidR="003920C0" w:rsidRPr="00165E8D" w:rsidRDefault="003920C0" w:rsidP="005458F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Оказание помощи</w:t>
      </w:r>
      <w:r w:rsidRPr="00AE53A1">
        <w:rPr>
          <w:rFonts w:ascii="Times New Roman" w:hAnsi="Times New Roman"/>
          <w:sz w:val="24"/>
          <w:szCs w:val="24"/>
        </w:rPr>
        <w:t xml:space="preserve"> в процессе</w:t>
      </w:r>
      <w:r>
        <w:rPr>
          <w:rFonts w:ascii="Times New Roman" w:hAnsi="Times New Roman"/>
          <w:sz w:val="24"/>
          <w:szCs w:val="24"/>
        </w:rPr>
        <w:t xml:space="preserve"> проведении</w:t>
      </w:r>
      <w:r w:rsidRPr="00AE53A1">
        <w:rPr>
          <w:rFonts w:ascii="Times New Roman" w:hAnsi="Times New Roman"/>
          <w:sz w:val="24"/>
          <w:szCs w:val="24"/>
        </w:rPr>
        <w:t xml:space="preserve"> торгов, предоставление разъяснений по запросу участников торгов, оценка предложений и подготовка отчета;</w:t>
      </w:r>
    </w:p>
    <w:p w14:paraId="485032F4" w14:textId="115851B3" w:rsidR="00072866" w:rsidRPr="008B3B3B" w:rsidRDefault="00A77A47" w:rsidP="005458F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3B3B">
        <w:rPr>
          <w:rFonts w:ascii="Times New Roman" w:hAnsi="Times New Roman"/>
          <w:sz w:val="24"/>
          <w:szCs w:val="24"/>
        </w:rPr>
        <w:t xml:space="preserve">Содействие в </w:t>
      </w:r>
      <w:r w:rsidR="00165E8D" w:rsidRPr="008B3B3B">
        <w:rPr>
          <w:rFonts w:ascii="Times New Roman" w:hAnsi="Times New Roman"/>
          <w:sz w:val="24"/>
          <w:szCs w:val="24"/>
        </w:rPr>
        <w:t>проведении пред-тендерной встречи и контрактных переговоров</w:t>
      </w:r>
      <w:r w:rsidR="00072866" w:rsidRPr="008B3B3B">
        <w:rPr>
          <w:rFonts w:ascii="Times New Roman" w:hAnsi="Times New Roman"/>
          <w:sz w:val="24"/>
          <w:szCs w:val="24"/>
        </w:rPr>
        <w:t>.</w:t>
      </w:r>
    </w:p>
    <w:p w14:paraId="7C4DEC0D" w14:textId="76EDEE83" w:rsidR="00165E8D" w:rsidRPr="00A77A47" w:rsidRDefault="00072866" w:rsidP="005458F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AE53A1">
        <w:rPr>
          <w:rFonts w:ascii="Times New Roman" w:hAnsi="Times New Roman"/>
          <w:sz w:val="24"/>
          <w:szCs w:val="24"/>
        </w:rPr>
        <w:t>Помощь в заключении контракт</w:t>
      </w:r>
      <w:r>
        <w:rPr>
          <w:rFonts w:ascii="Times New Roman" w:hAnsi="Times New Roman"/>
          <w:sz w:val="24"/>
          <w:szCs w:val="24"/>
        </w:rPr>
        <w:t>ов</w:t>
      </w:r>
      <w:r w:rsidRPr="00AE53A1">
        <w:rPr>
          <w:rFonts w:ascii="Times New Roman" w:hAnsi="Times New Roman"/>
          <w:sz w:val="24"/>
          <w:szCs w:val="24"/>
        </w:rPr>
        <w:t xml:space="preserve"> и мобилизации подрядчиков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0CA1CBBF" w14:textId="361203B4" w:rsidR="00161BF2" w:rsidRPr="00A00F41" w:rsidRDefault="00161BF2" w:rsidP="005458F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2427">
        <w:rPr>
          <w:rFonts w:ascii="Times New Roman" w:hAnsi="Times New Roman"/>
          <w:sz w:val="24"/>
          <w:szCs w:val="24"/>
        </w:rPr>
        <w:t>Своевременное содействие О</w:t>
      </w:r>
      <w:r>
        <w:rPr>
          <w:rFonts w:ascii="Times New Roman" w:hAnsi="Times New Roman"/>
          <w:sz w:val="24"/>
          <w:szCs w:val="24"/>
        </w:rPr>
        <w:t xml:space="preserve">РП </w:t>
      </w:r>
      <w:r w:rsidRPr="00492427">
        <w:rPr>
          <w:rFonts w:ascii="Times New Roman" w:hAnsi="Times New Roman"/>
          <w:sz w:val="24"/>
          <w:szCs w:val="24"/>
        </w:rPr>
        <w:t>в заверении качества принимаемой О</w:t>
      </w:r>
      <w:r>
        <w:rPr>
          <w:rFonts w:ascii="Times New Roman" w:hAnsi="Times New Roman"/>
          <w:sz w:val="24"/>
          <w:szCs w:val="24"/>
        </w:rPr>
        <w:t>РП</w:t>
      </w:r>
      <w:r w:rsidRPr="00492427">
        <w:rPr>
          <w:rFonts w:ascii="Times New Roman" w:hAnsi="Times New Roman"/>
          <w:sz w:val="24"/>
          <w:szCs w:val="24"/>
        </w:rPr>
        <w:t xml:space="preserve"> окончательной проектно-сметной документации и детального дизайна;</w:t>
      </w:r>
    </w:p>
    <w:p w14:paraId="36DF3F64" w14:textId="31F85D80" w:rsidR="00A00F41" w:rsidRPr="0063784B" w:rsidRDefault="003920C0" w:rsidP="005458F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75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Содействие ОРП в подготовке</w:t>
      </w:r>
      <w:r w:rsidR="00A00F41" w:rsidRPr="00EB3BDA">
        <w:rPr>
          <w:rFonts w:ascii="Times New Roman" w:hAnsi="Times New Roman"/>
          <w:sz w:val="24"/>
          <w:szCs w:val="24"/>
          <w:highlight w:val="yellow"/>
        </w:rPr>
        <w:t xml:space="preserve"> подробной сметы расходов и </w:t>
      </w:r>
      <w:r w:rsidR="00D32095">
        <w:rPr>
          <w:rFonts w:ascii="Times New Roman" w:hAnsi="Times New Roman"/>
          <w:sz w:val="24"/>
          <w:szCs w:val="24"/>
          <w:highlight w:val="yellow"/>
        </w:rPr>
        <w:t>Таблицы цен (</w:t>
      </w:r>
      <w:r w:rsidR="00D32095">
        <w:rPr>
          <w:rFonts w:ascii="Times New Roman" w:hAnsi="Times New Roman"/>
          <w:sz w:val="24"/>
          <w:szCs w:val="24"/>
          <w:highlight w:val="yellow"/>
          <w:lang w:val="en-US"/>
        </w:rPr>
        <w:t>in</w:t>
      </w:r>
      <w:r w:rsidR="00D32095" w:rsidRPr="00D3209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32095">
        <w:rPr>
          <w:rFonts w:ascii="Times New Roman" w:hAnsi="Times New Roman"/>
          <w:sz w:val="24"/>
          <w:szCs w:val="24"/>
          <w:highlight w:val="yellow"/>
          <w:lang w:val="en-US"/>
        </w:rPr>
        <w:t>case</w:t>
      </w:r>
      <w:r w:rsidR="00D32095" w:rsidRPr="00D3209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32095">
        <w:rPr>
          <w:rFonts w:ascii="Times New Roman" w:hAnsi="Times New Roman"/>
          <w:sz w:val="24"/>
          <w:szCs w:val="24"/>
          <w:highlight w:val="yellow"/>
          <w:lang w:val="en-US"/>
        </w:rPr>
        <w:t>of</w:t>
      </w:r>
      <w:r w:rsidR="00D32095" w:rsidRPr="00D3209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32095">
        <w:rPr>
          <w:rFonts w:ascii="Times New Roman" w:hAnsi="Times New Roman"/>
          <w:sz w:val="24"/>
          <w:szCs w:val="24"/>
          <w:highlight w:val="yellow"/>
          <w:lang w:val="en-US"/>
        </w:rPr>
        <w:t>Design</w:t>
      </w:r>
      <w:r w:rsidR="00D32095" w:rsidRPr="00D3209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32095">
        <w:rPr>
          <w:rFonts w:ascii="Times New Roman" w:hAnsi="Times New Roman"/>
          <w:sz w:val="24"/>
          <w:szCs w:val="24"/>
          <w:highlight w:val="yellow"/>
          <w:lang w:val="en-US"/>
        </w:rPr>
        <w:t>and</w:t>
      </w:r>
      <w:r w:rsidR="00D32095" w:rsidRPr="00D3209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32095">
        <w:rPr>
          <w:rFonts w:ascii="Times New Roman" w:hAnsi="Times New Roman"/>
          <w:sz w:val="24"/>
          <w:szCs w:val="24"/>
          <w:highlight w:val="yellow"/>
          <w:lang w:val="en-US"/>
        </w:rPr>
        <w:t>Build</w:t>
      </w:r>
      <w:r w:rsidR="00D32095" w:rsidRPr="00D32095">
        <w:rPr>
          <w:rFonts w:ascii="Times New Roman" w:hAnsi="Times New Roman"/>
          <w:sz w:val="24"/>
          <w:szCs w:val="24"/>
          <w:highlight w:val="yellow"/>
        </w:rPr>
        <w:t>)</w:t>
      </w:r>
      <w:r w:rsidR="00A00F41" w:rsidRPr="00EB3BDA">
        <w:rPr>
          <w:rFonts w:ascii="Times New Roman" w:hAnsi="Times New Roman"/>
          <w:sz w:val="24"/>
          <w:szCs w:val="24"/>
          <w:highlight w:val="yellow"/>
        </w:rPr>
        <w:t>.</w:t>
      </w:r>
    </w:p>
    <w:p w14:paraId="1EC0CB9B" w14:textId="670F5051" w:rsidR="00A5584A" w:rsidRPr="00A5584A" w:rsidRDefault="00A5584A" w:rsidP="005458F7">
      <w:pPr>
        <w:pStyle w:val="a3"/>
        <w:numPr>
          <w:ilvl w:val="0"/>
          <w:numId w:val="7"/>
        </w:numPr>
        <w:spacing w:after="0" w:line="240" w:lineRule="auto"/>
        <w:ind w:right="206"/>
        <w:jc w:val="both"/>
        <w:rPr>
          <w:rFonts w:ascii="Times New Roman" w:hAnsi="Times New Roman"/>
          <w:sz w:val="24"/>
          <w:szCs w:val="24"/>
        </w:rPr>
      </w:pPr>
      <w:r w:rsidRPr="00A5584A">
        <w:rPr>
          <w:rFonts w:ascii="Times New Roman" w:hAnsi="Times New Roman"/>
          <w:sz w:val="24"/>
          <w:szCs w:val="24"/>
        </w:rPr>
        <w:t>Давать указания руководителям строительных организаций по наилучшим процедурам осуществления надзора и отчетности</w:t>
      </w:r>
      <w:r>
        <w:rPr>
          <w:rFonts w:ascii="Times New Roman" w:hAnsi="Times New Roman"/>
          <w:sz w:val="24"/>
          <w:szCs w:val="24"/>
        </w:rPr>
        <w:t>.</w:t>
      </w:r>
    </w:p>
    <w:p w14:paraId="41059DAC" w14:textId="3A31B9A0" w:rsidR="0077571C" w:rsidRPr="00A5584A" w:rsidRDefault="0077571C" w:rsidP="005458F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584A">
        <w:rPr>
          <w:rFonts w:ascii="Times New Roman" w:hAnsi="Times New Roman"/>
          <w:sz w:val="24"/>
          <w:szCs w:val="24"/>
        </w:rPr>
        <w:t>Оценить эффективность и долговечность оборудования, предлагаемого для включения в состав очистных сооружений</w:t>
      </w:r>
    </w:p>
    <w:p w14:paraId="7B3A26B9" w14:textId="450742D9" w:rsidR="0077571C" w:rsidRPr="00A5584A" w:rsidRDefault="0077571C" w:rsidP="005458F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584A">
        <w:rPr>
          <w:rFonts w:ascii="Times New Roman" w:hAnsi="Times New Roman"/>
          <w:sz w:val="24"/>
          <w:szCs w:val="24"/>
        </w:rPr>
        <w:t xml:space="preserve">Оказание помощи в оценке влияния эксплуатационных расходов (OPEX) </w:t>
      </w:r>
      <w:r w:rsidR="00A5584A" w:rsidRPr="00A5584A">
        <w:rPr>
          <w:rFonts w:ascii="Times New Roman" w:hAnsi="Times New Roman"/>
          <w:sz w:val="24"/>
          <w:szCs w:val="24"/>
        </w:rPr>
        <w:t>на структуру</w:t>
      </w:r>
      <w:r w:rsidRPr="00A5584A">
        <w:rPr>
          <w:rFonts w:ascii="Times New Roman" w:hAnsi="Times New Roman"/>
          <w:sz w:val="24"/>
          <w:szCs w:val="24"/>
        </w:rPr>
        <w:t xml:space="preserve"> тарифов на услуги канализации;</w:t>
      </w:r>
    </w:p>
    <w:p w14:paraId="35A86B87" w14:textId="1AF71F44" w:rsidR="00B21C7B" w:rsidRPr="0063784B" w:rsidRDefault="0077571C" w:rsidP="005458F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584A">
        <w:rPr>
          <w:rFonts w:ascii="Times New Roman" w:hAnsi="Times New Roman"/>
          <w:sz w:val="24"/>
          <w:szCs w:val="24"/>
        </w:rPr>
        <w:t>Оказывать необходимую помощь в ходе обучения на рабочем месте и семинаров, проводимых подрядчиком и поставщиками, а также в ходе испытаний и технического обслуживания</w:t>
      </w:r>
      <w:r w:rsidR="00430CE7">
        <w:rPr>
          <w:rFonts w:ascii="Times New Roman" w:hAnsi="Times New Roman"/>
          <w:sz w:val="24"/>
          <w:szCs w:val="24"/>
        </w:rPr>
        <w:t>.</w:t>
      </w:r>
    </w:p>
    <w:p w14:paraId="293129B3" w14:textId="77777777" w:rsidR="00B21C7B" w:rsidRPr="00B21C7B" w:rsidRDefault="00B21C7B" w:rsidP="005458F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75"/>
        <w:jc w:val="both"/>
        <w:rPr>
          <w:rFonts w:ascii="Times New Roman" w:hAnsi="Times New Roman"/>
          <w:sz w:val="24"/>
          <w:szCs w:val="24"/>
        </w:rPr>
      </w:pPr>
      <w:r w:rsidRPr="00B21C7B">
        <w:rPr>
          <w:rFonts w:ascii="Times New Roman" w:hAnsi="Times New Roman"/>
          <w:sz w:val="24"/>
          <w:szCs w:val="24"/>
        </w:rPr>
        <w:t>Контролировать подготовку и проведение пусконаладочных испытаний; просматривать руководства по эксплуатации и техническому обслуживанию (O &amp; M) и отчеты о пуско-наладочных испытаниях; Консультирование ОРП по доставке свидетельства о завершении работ.</w:t>
      </w:r>
    </w:p>
    <w:p w14:paraId="57430096" w14:textId="77777777" w:rsidR="001C7AB9" w:rsidRPr="008B3B3B" w:rsidRDefault="001C7AB9" w:rsidP="005458F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75"/>
        <w:jc w:val="both"/>
        <w:rPr>
          <w:rFonts w:ascii="Times New Roman" w:hAnsi="Times New Roman"/>
          <w:sz w:val="24"/>
          <w:szCs w:val="24"/>
        </w:rPr>
      </w:pPr>
      <w:r w:rsidRPr="008B3B3B">
        <w:rPr>
          <w:rFonts w:ascii="Times New Roman" w:hAnsi="Times New Roman"/>
          <w:sz w:val="24"/>
          <w:szCs w:val="24"/>
        </w:rPr>
        <w:t>согласовывать и рассматривать распоряжения для дополнительных работ; Консультирование ОРП по выдаче актов об окончательной приемке и выпуске гарантийных обязательств.</w:t>
      </w:r>
    </w:p>
    <w:p w14:paraId="3824E78D" w14:textId="77777777" w:rsidR="0063784B" w:rsidRPr="0063784B" w:rsidRDefault="00224C56" w:rsidP="005458F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75"/>
        <w:jc w:val="both"/>
        <w:rPr>
          <w:rFonts w:ascii="Times New Roman" w:hAnsi="Times New Roman"/>
          <w:color w:val="FF0000"/>
          <w:sz w:val="24"/>
          <w:szCs w:val="24"/>
        </w:rPr>
      </w:pPr>
      <w:r w:rsidRPr="0063784B">
        <w:rPr>
          <w:rFonts w:ascii="Times New Roman" w:hAnsi="Times New Roman"/>
          <w:sz w:val="24"/>
          <w:szCs w:val="24"/>
        </w:rPr>
        <w:t xml:space="preserve">оказание помощи в отборе Консультанта по техническому надзору </w:t>
      </w:r>
    </w:p>
    <w:p w14:paraId="581F00F8" w14:textId="3E240593" w:rsidR="00A5584A" w:rsidRPr="0063784B" w:rsidRDefault="00224C56" w:rsidP="005458F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75"/>
        <w:jc w:val="both"/>
        <w:rPr>
          <w:rFonts w:ascii="Times New Roman" w:hAnsi="Times New Roman"/>
          <w:color w:val="FF0000"/>
          <w:sz w:val="24"/>
          <w:szCs w:val="24"/>
        </w:rPr>
      </w:pPr>
      <w:r w:rsidRPr="0063784B">
        <w:rPr>
          <w:rFonts w:ascii="Times New Roman" w:hAnsi="Times New Roman"/>
          <w:sz w:val="24"/>
          <w:szCs w:val="24"/>
        </w:rPr>
        <w:t xml:space="preserve"> Обеспечение ежедневного контроля исполнения контракта подрядчиков КОС</w:t>
      </w:r>
    </w:p>
    <w:p w14:paraId="78C84D85" w14:textId="1F0D108A" w:rsidR="002A607C" w:rsidRPr="007804F7" w:rsidRDefault="007804F7" w:rsidP="005458F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75"/>
        <w:jc w:val="both"/>
        <w:rPr>
          <w:rFonts w:ascii="Times New Roman" w:hAnsi="Times New Roman"/>
          <w:color w:val="FF0000"/>
          <w:sz w:val="24"/>
          <w:szCs w:val="24"/>
        </w:rPr>
      </w:pPr>
      <w:r w:rsidRPr="0063784B">
        <w:rPr>
          <w:rFonts w:ascii="Times New Roman" w:hAnsi="Times New Roman"/>
          <w:sz w:val="24"/>
          <w:szCs w:val="24"/>
        </w:rPr>
        <w:t>Рассмотр</w:t>
      </w:r>
      <w:r>
        <w:rPr>
          <w:rFonts w:ascii="Times New Roman" w:hAnsi="Times New Roman"/>
          <w:sz w:val="24"/>
          <w:szCs w:val="24"/>
        </w:rPr>
        <w:t>ение</w:t>
      </w:r>
      <w:r w:rsidR="002A607C" w:rsidRPr="0063784B">
        <w:rPr>
          <w:rFonts w:ascii="Times New Roman" w:hAnsi="Times New Roman"/>
          <w:sz w:val="24"/>
          <w:szCs w:val="24"/>
        </w:rPr>
        <w:t xml:space="preserve"> руководств по эксплуатации и техническому обслуживанию относительно эксплуатации и технического обслуживания установок, поставляемые подрядчиками и поставщиками, и предоставляет комментарии или вводные данные, необходимые для планов технического обслуживания, а также их применение;</w:t>
      </w:r>
    </w:p>
    <w:p w14:paraId="5B2C9675" w14:textId="5CC498BA" w:rsidR="002A607C" w:rsidRPr="007804F7" w:rsidRDefault="002A607C" w:rsidP="005458F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75"/>
        <w:jc w:val="both"/>
        <w:rPr>
          <w:rFonts w:ascii="Times New Roman" w:hAnsi="Times New Roman"/>
          <w:color w:val="FF0000"/>
          <w:sz w:val="24"/>
          <w:szCs w:val="24"/>
        </w:rPr>
      </w:pPr>
      <w:r w:rsidRPr="007804F7">
        <w:rPr>
          <w:rFonts w:ascii="Times New Roman" w:hAnsi="Times New Roman"/>
          <w:sz w:val="24"/>
          <w:szCs w:val="24"/>
        </w:rPr>
        <w:t>Оказ</w:t>
      </w:r>
      <w:r w:rsidR="007804F7">
        <w:rPr>
          <w:rFonts w:ascii="Times New Roman" w:hAnsi="Times New Roman"/>
          <w:sz w:val="24"/>
          <w:szCs w:val="24"/>
        </w:rPr>
        <w:t>ание</w:t>
      </w:r>
      <w:r w:rsidRPr="007804F7">
        <w:rPr>
          <w:rFonts w:ascii="Times New Roman" w:hAnsi="Times New Roman"/>
          <w:sz w:val="24"/>
          <w:szCs w:val="24"/>
        </w:rPr>
        <w:t xml:space="preserve"> помощ</w:t>
      </w:r>
      <w:r w:rsidR="007804F7">
        <w:rPr>
          <w:rFonts w:ascii="Times New Roman" w:hAnsi="Times New Roman"/>
          <w:sz w:val="24"/>
          <w:szCs w:val="24"/>
        </w:rPr>
        <w:t>и</w:t>
      </w:r>
      <w:r w:rsidRPr="007804F7">
        <w:rPr>
          <w:rFonts w:ascii="Times New Roman" w:hAnsi="Times New Roman"/>
          <w:sz w:val="24"/>
          <w:szCs w:val="24"/>
        </w:rPr>
        <w:t xml:space="preserve"> во время пусконаладочных испытаний и далее в течение </w:t>
      </w:r>
      <w:r w:rsidR="007804F7">
        <w:rPr>
          <w:rFonts w:ascii="Times New Roman" w:hAnsi="Times New Roman"/>
          <w:sz w:val="24"/>
          <w:szCs w:val="24"/>
        </w:rPr>
        <w:t xml:space="preserve">дефектного </w:t>
      </w:r>
      <w:r w:rsidR="007804F7" w:rsidRPr="007804F7">
        <w:rPr>
          <w:rFonts w:ascii="Times New Roman" w:hAnsi="Times New Roman"/>
          <w:sz w:val="24"/>
          <w:szCs w:val="24"/>
        </w:rPr>
        <w:t>периода и</w:t>
      </w:r>
      <w:r w:rsidRPr="007804F7">
        <w:rPr>
          <w:rFonts w:ascii="Times New Roman" w:hAnsi="Times New Roman"/>
          <w:sz w:val="24"/>
          <w:szCs w:val="24"/>
        </w:rPr>
        <w:t xml:space="preserve"> формулировать соответствующие замечания до сведения ОРП</w:t>
      </w:r>
    </w:p>
    <w:p w14:paraId="5A7B08E8" w14:textId="17421833" w:rsidR="00992D89" w:rsidRPr="007804F7" w:rsidRDefault="00992D89" w:rsidP="005458F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75"/>
        <w:jc w:val="both"/>
        <w:rPr>
          <w:rFonts w:ascii="Times New Roman" w:hAnsi="Times New Roman"/>
          <w:color w:val="FF0000"/>
          <w:sz w:val="24"/>
          <w:szCs w:val="24"/>
        </w:rPr>
      </w:pPr>
      <w:r w:rsidRPr="007804F7">
        <w:rPr>
          <w:rFonts w:ascii="Times New Roman" w:hAnsi="Times New Roman"/>
          <w:sz w:val="24"/>
          <w:szCs w:val="24"/>
        </w:rPr>
        <w:t>Оказание помощи для ОРП в администрировании и исполнении всех контрактов</w:t>
      </w:r>
      <w:r w:rsidR="00C75FA7" w:rsidRPr="007804F7">
        <w:rPr>
          <w:rFonts w:ascii="Times New Roman" w:hAnsi="Times New Roman"/>
          <w:sz w:val="24"/>
          <w:szCs w:val="24"/>
        </w:rPr>
        <w:t xml:space="preserve"> по строительству</w:t>
      </w:r>
      <w:r w:rsidR="00C85F32" w:rsidRPr="007804F7">
        <w:rPr>
          <w:rFonts w:ascii="Times New Roman" w:hAnsi="Times New Roman"/>
          <w:sz w:val="24"/>
          <w:szCs w:val="24"/>
        </w:rPr>
        <w:t xml:space="preserve"> КОС</w:t>
      </w:r>
      <w:r w:rsidR="00C75FA7" w:rsidRPr="007804F7">
        <w:rPr>
          <w:rFonts w:ascii="Times New Roman" w:hAnsi="Times New Roman"/>
          <w:sz w:val="24"/>
          <w:szCs w:val="24"/>
        </w:rPr>
        <w:t xml:space="preserve"> в рамках проекта</w:t>
      </w:r>
      <w:r w:rsidRPr="007804F7">
        <w:rPr>
          <w:rFonts w:ascii="Times New Roman" w:hAnsi="Times New Roman"/>
          <w:sz w:val="24"/>
          <w:szCs w:val="24"/>
        </w:rPr>
        <w:t xml:space="preserve">; </w:t>
      </w:r>
    </w:p>
    <w:p w14:paraId="4898FBA2" w14:textId="760EA90E" w:rsidR="00992D89" w:rsidRPr="007804F7" w:rsidRDefault="00992D89" w:rsidP="005458F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75"/>
        <w:jc w:val="both"/>
        <w:rPr>
          <w:rFonts w:ascii="Times New Roman" w:hAnsi="Times New Roman"/>
          <w:color w:val="FF0000"/>
          <w:sz w:val="24"/>
          <w:szCs w:val="24"/>
        </w:rPr>
      </w:pPr>
      <w:r w:rsidRPr="007804F7">
        <w:rPr>
          <w:rFonts w:ascii="Times New Roman" w:hAnsi="Times New Roman"/>
          <w:sz w:val="24"/>
          <w:szCs w:val="24"/>
        </w:rPr>
        <w:t>Обеспечить обучение сотрудников ОРП в области управления проектом, строительства систем водоснабжения и канализации, надзора за строительством, администрирования и обеспечения исполнения контрактов, а также отчетности.</w:t>
      </w:r>
    </w:p>
    <w:p w14:paraId="0E564E38" w14:textId="6671E23C" w:rsidR="00992D89" w:rsidRPr="007804F7" w:rsidRDefault="00992D89" w:rsidP="005458F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75"/>
        <w:jc w:val="both"/>
        <w:rPr>
          <w:rFonts w:ascii="Times New Roman" w:hAnsi="Times New Roman"/>
          <w:color w:val="FF0000"/>
          <w:sz w:val="24"/>
          <w:szCs w:val="24"/>
        </w:rPr>
      </w:pPr>
      <w:r w:rsidRPr="007804F7">
        <w:rPr>
          <w:rFonts w:ascii="Times New Roman" w:hAnsi="Times New Roman"/>
          <w:sz w:val="24"/>
          <w:szCs w:val="24"/>
        </w:rPr>
        <w:t xml:space="preserve"> Выполнять другие обязанности, необходимые для успешной реализации Контракта по очистке сточных вод.</w:t>
      </w:r>
    </w:p>
    <w:p w14:paraId="550C5731" w14:textId="653AC23C" w:rsidR="00492427" w:rsidRPr="008B3B3B" w:rsidRDefault="00492427" w:rsidP="005458F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75"/>
        <w:jc w:val="both"/>
        <w:rPr>
          <w:rFonts w:ascii="Times New Roman" w:hAnsi="Times New Roman"/>
          <w:sz w:val="24"/>
          <w:szCs w:val="24"/>
        </w:rPr>
      </w:pPr>
      <w:r w:rsidRPr="008B3B3B">
        <w:rPr>
          <w:rFonts w:ascii="Times New Roman" w:hAnsi="Times New Roman"/>
          <w:sz w:val="24"/>
          <w:szCs w:val="24"/>
        </w:rPr>
        <w:t xml:space="preserve">Консультирование ОРП по выдаче актов об окончательной приемке и выпуске </w:t>
      </w:r>
      <w:r w:rsidRPr="008B3B3B">
        <w:rPr>
          <w:rFonts w:ascii="Times New Roman" w:hAnsi="Times New Roman"/>
          <w:sz w:val="24"/>
          <w:szCs w:val="24"/>
        </w:rPr>
        <w:lastRenderedPageBreak/>
        <w:t>гарантийных обязательств.</w:t>
      </w:r>
    </w:p>
    <w:p w14:paraId="43DD07AB" w14:textId="1081A766" w:rsidR="00FC15B7" w:rsidRPr="007804F7" w:rsidRDefault="00AE53A1" w:rsidP="005458F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75"/>
        <w:jc w:val="both"/>
        <w:rPr>
          <w:rFonts w:ascii="Times New Roman" w:hAnsi="Times New Roman"/>
          <w:color w:val="FF0000"/>
          <w:sz w:val="24"/>
          <w:szCs w:val="24"/>
        </w:rPr>
      </w:pPr>
      <w:r w:rsidRPr="007804F7">
        <w:rPr>
          <w:rFonts w:ascii="Times New Roman" w:hAnsi="Times New Roman"/>
          <w:sz w:val="24"/>
          <w:szCs w:val="24"/>
        </w:rPr>
        <w:t>Провести эксплуатационные испытания и сдачу работ в эксплуатацию, выдать акты практического завершения и приемки работ по окончании дефектного периода.</w:t>
      </w:r>
    </w:p>
    <w:p w14:paraId="00F83CCB" w14:textId="77777777" w:rsidR="005535CF" w:rsidRPr="005535CF" w:rsidRDefault="005535CF" w:rsidP="005458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6D94A4" w14:textId="145E0516" w:rsidR="005535CF" w:rsidRDefault="005535CF" w:rsidP="005458F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</w:t>
      </w:r>
      <w:r w:rsidR="00DD074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4C12BC4A" w14:textId="77777777" w:rsidR="00C6189C" w:rsidRPr="00772CCA" w:rsidRDefault="00C6189C" w:rsidP="005458F7">
      <w:pPr>
        <w:pStyle w:val="a3"/>
        <w:tabs>
          <w:tab w:val="left" w:pos="426"/>
        </w:tabs>
        <w:spacing w:after="0" w:line="240" w:lineRule="auto"/>
        <w:ind w:left="78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666E6A" w14:textId="5406B57A" w:rsidR="0032472C" w:rsidRPr="001523E6" w:rsidRDefault="0032472C" w:rsidP="005458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72C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результате привлечения </w:t>
      </w:r>
      <w:r w:rsidR="00AE53A1" w:rsidRPr="008B3B3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Международного Инженера по</w:t>
      </w:r>
      <w:r w:rsidR="007804F7" w:rsidRPr="008B3B3B">
        <w:rPr>
          <w:rFonts w:ascii="Times New Roman" w:hAnsi="Times New Roman"/>
          <w:i/>
          <w:iCs/>
          <w:sz w:val="24"/>
          <w:szCs w:val="24"/>
        </w:rPr>
        <w:t xml:space="preserve"> определению технологии</w:t>
      </w:r>
      <w:r w:rsidR="00AE53A1" w:rsidRPr="008B3B3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очистки сточных вод</w:t>
      </w:r>
      <w:r w:rsidR="001523E6" w:rsidRPr="001523E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, </w:t>
      </w:r>
      <w:r w:rsidR="001523E6" w:rsidRPr="008B3B3B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следующие результаты должны быть достигнуты:</w:t>
      </w:r>
    </w:p>
    <w:p w14:paraId="11EEB254" w14:textId="77777777" w:rsidR="00772CCA" w:rsidRPr="00772CCA" w:rsidRDefault="00772CCA" w:rsidP="005458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23F84883" w14:textId="37E20AFF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CCA">
        <w:rPr>
          <w:rFonts w:ascii="Times New Roman" w:hAnsi="Times New Roman" w:cs="Times New Roman"/>
          <w:b/>
          <w:bCs/>
          <w:sz w:val="24"/>
          <w:szCs w:val="24"/>
        </w:rPr>
        <w:t>Этап 1: Подготовка и исследование</w:t>
      </w:r>
      <w:r w:rsidR="00F3053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029053" w14:textId="38F7DDC3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 xml:space="preserve">1.1. </w:t>
      </w:r>
      <w:r w:rsidRPr="007D6A2D">
        <w:rPr>
          <w:rFonts w:ascii="Times New Roman" w:hAnsi="Times New Roman" w:cs="Times New Roman"/>
          <w:sz w:val="24"/>
          <w:szCs w:val="24"/>
        </w:rPr>
        <w:t xml:space="preserve">Подготовка предварительного </w:t>
      </w:r>
      <w:r w:rsidR="005458F7">
        <w:rPr>
          <w:rFonts w:ascii="Times New Roman" w:hAnsi="Times New Roman" w:cs="Times New Roman"/>
          <w:sz w:val="24"/>
          <w:szCs w:val="24"/>
        </w:rPr>
        <w:t>технического отчета</w:t>
      </w:r>
      <w:r w:rsidRPr="00772CCA">
        <w:rPr>
          <w:rFonts w:ascii="Times New Roman" w:hAnsi="Times New Roman" w:cs="Times New Roman"/>
          <w:sz w:val="24"/>
          <w:szCs w:val="24"/>
        </w:rPr>
        <w:t xml:space="preserve"> на основе изучения местности, анализа существующих документов и данных.</w:t>
      </w:r>
    </w:p>
    <w:p w14:paraId="0867859D" w14:textId="77777777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1.2. Определение наиболее подходящей технологии очистки сточных вод, учитывая специфику местности и требования качества очистки.</w:t>
      </w:r>
    </w:p>
    <w:p w14:paraId="067D9A20" w14:textId="77777777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1.3. Определение территории охвата сетями канализации, включая разработку схем и проектов расширения канализационных сетей.</w:t>
      </w:r>
    </w:p>
    <w:p w14:paraId="1B8E790C" w14:textId="77777777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43C67669" w14:textId="4D3B1D85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CCA">
        <w:rPr>
          <w:rFonts w:ascii="Times New Roman" w:hAnsi="Times New Roman" w:cs="Times New Roman"/>
          <w:b/>
          <w:bCs/>
          <w:sz w:val="24"/>
          <w:szCs w:val="24"/>
        </w:rPr>
        <w:t xml:space="preserve">Этап 2: Разработка тендерной </w:t>
      </w:r>
      <w:r w:rsidR="00A97A79" w:rsidRPr="00772CCA">
        <w:rPr>
          <w:rFonts w:ascii="Times New Roman" w:hAnsi="Times New Roman" w:cs="Times New Roman"/>
          <w:b/>
          <w:bCs/>
          <w:sz w:val="24"/>
          <w:szCs w:val="24"/>
        </w:rPr>
        <w:t>документации</w:t>
      </w:r>
      <w:r w:rsidR="00F3053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B964B3" w14:textId="1BE2190C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 xml:space="preserve">2.1. </w:t>
      </w:r>
      <w:r w:rsidR="005458F7">
        <w:rPr>
          <w:rFonts w:ascii="Times New Roman" w:hAnsi="Times New Roman" w:cs="Times New Roman"/>
          <w:sz w:val="24"/>
          <w:szCs w:val="24"/>
        </w:rPr>
        <w:t>Помощь в р</w:t>
      </w:r>
      <w:r w:rsidRPr="00772CCA">
        <w:rPr>
          <w:rFonts w:ascii="Times New Roman" w:hAnsi="Times New Roman" w:cs="Times New Roman"/>
          <w:sz w:val="24"/>
          <w:szCs w:val="24"/>
        </w:rPr>
        <w:t>азработк</w:t>
      </w:r>
      <w:r w:rsidR="005458F7">
        <w:rPr>
          <w:rFonts w:ascii="Times New Roman" w:hAnsi="Times New Roman" w:cs="Times New Roman"/>
          <w:sz w:val="24"/>
          <w:szCs w:val="24"/>
        </w:rPr>
        <w:t>е технической части</w:t>
      </w:r>
      <w:r w:rsidRPr="00772CCA">
        <w:rPr>
          <w:rFonts w:ascii="Times New Roman" w:hAnsi="Times New Roman" w:cs="Times New Roman"/>
          <w:sz w:val="24"/>
          <w:szCs w:val="24"/>
        </w:rPr>
        <w:t xml:space="preserve"> тендерных документов на основе предварительного</w:t>
      </w:r>
      <w:r w:rsidR="005458F7">
        <w:rPr>
          <w:rFonts w:ascii="Times New Roman" w:hAnsi="Times New Roman" w:cs="Times New Roman"/>
          <w:sz w:val="24"/>
          <w:szCs w:val="24"/>
        </w:rPr>
        <w:t xml:space="preserve"> технического отчета</w:t>
      </w:r>
      <w:r w:rsidRPr="00772CCA">
        <w:rPr>
          <w:rFonts w:ascii="Times New Roman" w:hAnsi="Times New Roman" w:cs="Times New Roman"/>
          <w:sz w:val="24"/>
          <w:szCs w:val="24"/>
        </w:rPr>
        <w:t>, включая технические спецификации, требования к подрядчикам и сметы расходов</w:t>
      </w:r>
      <w:r w:rsidR="00981BC9">
        <w:rPr>
          <w:rFonts w:ascii="Times New Roman" w:hAnsi="Times New Roman" w:cs="Times New Roman"/>
          <w:sz w:val="24"/>
          <w:szCs w:val="24"/>
        </w:rPr>
        <w:t xml:space="preserve"> (таблицы цен)</w:t>
      </w:r>
      <w:r w:rsidRPr="00772CCA">
        <w:rPr>
          <w:rFonts w:ascii="Times New Roman" w:hAnsi="Times New Roman" w:cs="Times New Roman"/>
          <w:sz w:val="24"/>
          <w:szCs w:val="24"/>
        </w:rPr>
        <w:t>.</w:t>
      </w:r>
    </w:p>
    <w:p w14:paraId="7658F699" w14:textId="71BFF1AD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2.2. Оценка экономической целесообразности и ожидаемых затрат</w:t>
      </w:r>
      <w:r w:rsidR="00981BC9">
        <w:rPr>
          <w:rFonts w:ascii="Times New Roman" w:hAnsi="Times New Roman" w:cs="Times New Roman"/>
          <w:sz w:val="24"/>
          <w:szCs w:val="24"/>
        </w:rPr>
        <w:t xml:space="preserve"> (</w:t>
      </w:r>
      <w:r w:rsidR="00981BC9">
        <w:rPr>
          <w:rFonts w:ascii="Times New Roman" w:hAnsi="Times New Roman" w:cs="Times New Roman"/>
          <w:sz w:val="24"/>
          <w:szCs w:val="24"/>
          <w:lang w:val="en-US"/>
        </w:rPr>
        <w:t>OPEX</w:t>
      </w:r>
      <w:r w:rsidR="00981BC9" w:rsidRPr="00846B1A">
        <w:rPr>
          <w:rFonts w:ascii="Times New Roman" w:hAnsi="Times New Roman" w:cs="Times New Roman"/>
          <w:sz w:val="24"/>
          <w:szCs w:val="24"/>
        </w:rPr>
        <w:t>/</w:t>
      </w:r>
      <w:r w:rsidR="00981BC9">
        <w:rPr>
          <w:rFonts w:ascii="Times New Roman" w:hAnsi="Times New Roman" w:cs="Times New Roman"/>
          <w:sz w:val="24"/>
          <w:szCs w:val="24"/>
          <w:lang w:val="en-US"/>
        </w:rPr>
        <w:t>CAPEX</w:t>
      </w:r>
      <w:r w:rsidR="00981BC9" w:rsidRPr="00846B1A">
        <w:rPr>
          <w:rFonts w:ascii="Times New Roman" w:hAnsi="Times New Roman" w:cs="Times New Roman"/>
          <w:sz w:val="24"/>
          <w:szCs w:val="24"/>
        </w:rPr>
        <w:t>)</w:t>
      </w:r>
      <w:r w:rsidRPr="00772CCA">
        <w:rPr>
          <w:rFonts w:ascii="Times New Roman" w:hAnsi="Times New Roman" w:cs="Times New Roman"/>
          <w:sz w:val="24"/>
          <w:szCs w:val="24"/>
        </w:rPr>
        <w:t xml:space="preserve"> на строительство и эксплуатацию КОС.</w:t>
      </w:r>
    </w:p>
    <w:p w14:paraId="4DF9480A" w14:textId="77777777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D763B" w14:textId="6C64880A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CCA">
        <w:rPr>
          <w:rFonts w:ascii="Times New Roman" w:hAnsi="Times New Roman" w:cs="Times New Roman"/>
          <w:b/>
          <w:bCs/>
          <w:sz w:val="24"/>
          <w:szCs w:val="24"/>
        </w:rPr>
        <w:t xml:space="preserve">Этап 3: Рекомендации и </w:t>
      </w:r>
      <w:r w:rsidR="008B3B3B">
        <w:rPr>
          <w:rFonts w:ascii="Times New Roman" w:hAnsi="Times New Roman" w:cs="Times New Roman"/>
          <w:b/>
          <w:bCs/>
          <w:sz w:val="24"/>
          <w:szCs w:val="24"/>
        </w:rPr>
        <w:t>администрирование</w:t>
      </w:r>
      <w:r w:rsidR="00F3053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BDA408" w14:textId="77777777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3.1. Предложение решений для улучшения эффективности и экологической устойчивости очистки сточных вод.</w:t>
      </w:r>
    </w:p>
    <w:p w14:paraId="4B4A7E47" w14:textId="77777777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3.2. Содействие в выборе технических решений, которые будут способствовать будущей устойчивости и развитию водоканала.</w:t>
      </w:r>
    </w:p>
    <w:p w14:paraId="03DB4C8D" w14:textId="77777777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0F148023" w14:textId="228B0BFB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CCA">
        <w:rPr>
          <w:rFonts w:ascii="Times New Roman" w:hAnsi="Times New Roman" w:cs="Times New Roman"/>
          <w:b/>
          <w:bCs/>
          <w:sz w:val="24"/>
          <w:szCs w:val="24"/>
        </w:rPr>
        <w:t>Этап 4: Поддержка и мониторинг</w:t>
      </w:r>
      <w:r w:rsidR="00F3053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847A0F" w14:textId="77777777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4.1. Участие в планировании и мониторинге процесса реализации проекта, включая контроль соблюдения сроков и бюджета.</w:t>
      </w:r>
    </w:p>
    <w:p w14:paraId="154B65E5" w14:textId="77777777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4.2. Обеспечение передачи знаний и опыта заказчику и местным специалистам для более эффективной эксплуатации и обслуживания КОС.</w:t>
      </w:r>
    </w:p>
    <w:p w14:paraId="0890D0DF" w14:textId="77777777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4.3. Поддержание обновленной и качественной документации для последующих этапов проекта и будущих разработок в области очистки сточных вод.</w:t>
      </w:r>
    </w:p>
    <w:p w14:paraId="36A9A3D9" w14:textId="77777777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24FF9573" w14:textId="77777777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Отчеты:</w:t>
      </w:r>
    </w:p>
    <w:p w14:paraId="7C15198A" w14:textId="77777777" w:rsidR="00772CCA" w:rsidRPr="00772CCA" w:rsidRDefault="00772CCA" w:rsidP="005458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5081CF3F" w14:textId="0C0C8004" w:rsidR="00772CCA" w:rsidRPr="00772CCA" w:rsidRDefault="00772CCA" w:rsidP="005458F7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Предварительн</w:t>
      </w:r>
      <w:r w:rsidR="007D27C9">
        <w:rPr>
          <w:rFonts w:ascii="Times New Roman" w:hAnsi="Times New Roman" w:cs="Times New Roman"/>
          <w:sz w:val="24"/>
          <w:szCs w:val="24"/>
        </w:rPr>
        <w:t>ый технический отчет</w:t>
      </w:r>
      <w:r w:rsidRPr="00772CCA">
        <w:rPr>
          <w:rFonts w:ascii="Times New Roman" w:hAnsi="Times New Roman" w:cs="Times New Roman"/>
          <w:sz w:val="24"/>
          <w:szCs w:val="24"/>
        </w:rPr>
        <w:t xml:space="preserve"> и анализ местности.</w:t>
      </w:r>
    </w:p>
    <w:p w14:paraId="1EF89781" w14:textId="77777777" w:rsidR="00772CCA" w:rsidRPr="00772CCA" w:rsidRDefault="00772CCA" w:rsidP="005458F7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Отчет по выбору технологии очистки сточных вод.</w:t>
      </w:r>
    </w:p>
    <w:p w14:paraId="41D8EDC1" w14:textId="77777777" w:rsidR="00772CCA" w:rsidRPr="00772CCA" w:rsidRDefault="00772CCA" w:rsidP="005458F7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Схемы и проекты расширения канализационных сетей.</w:t>
      </w:r>
    </w:p>
    <w:p w14:paraId="3A25E04D" w14:textId="77777777" w:rsidR="00772CCA" w:rsidRPr="00772CCA" w:rsidRDefault="00772CCA" w:rsidP="005458F7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Пакет тендерных документов, включая сметы расходов.</w:t>
      </w:r>
    </w:p>
    <w:p w14:paraId="5A1AC5FC" w14:textId="77777777" w:rsidR="00772CCA" w:rsidRPr="00772CCA" w:rsidRDefault="00772CCA" w:rsidP="005458F7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Оценка экономической целесообразности.</w:t>
      </w:r>
    </w:p>
    <w:p w14:paraId="502A307C" w14:textId="77777777" w:rsidR="00772CCA" w:rsidRPr="00772CCA" w:rsidRDefault="00772CCA" w:rsidP="005458F7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Рекомендации по улучшению эффективности и устойчивости.</w:t>
      </w:r>
    </w:p>
    <w:p w14:paraId="7D92DA03" w14:textId="77777777" w:rsidR="00772CCA" w:rsidRPr="00772CCA" w:rsidRDefault="00772CCA" w:rsidP="005458F7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Отчет о планировании и мониторинге процесса реализации проекта.</w:t>
      </w:r>
    </w:p>
    <w:p w14:paraId="05C2A48C" w14:textId="77777777" w:rsidR="00772CCA" w:rsidRDefault="00772CCA" w:rsidP="005458F7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CA">
        <w:rPr>
          <w:rFonts w:ascii="Times New Roman" w:hAnsi="Times New Roman" w:cs="Times New Roman"/>
          <w:sz w:val="24"/>
          <w:szCs w:val="24"/>
        </w:rPr>
        <w:t>Документация для передачи знаний и опыта заказчику.</w:t>
      </w:r>
    </w:p>
    <w:p w14:paraId="1F7B6413" w14:textId="07C7CA77" w:rsidR="00C6189C" w:rsidRPr="004219BA" w:rsidRDefault="00772CCA" w:rsidP="004219BA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9BA">
        <w:rPr>
          <w:rFonts w:ascii="Times New Roman" w:hAnsi="Times New Roman"/>
          <w:sz w:val="24"/>
          <w:szCs w:val="24"/>
        </w:rPr>
        <w:t>Обновленная документация для последующих этапов проекта.</w:t>
      </w:r>
      <w:bookmarkEnd w:id="1"/>
    </w:p>
    <w:p w14:paraId="6F5BA50D" w14:textId="77777777" w:rsidR="00FC15B7" w:rsidRDefault="00FC15B7" w:rsidP="005458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1DF77" w14:textId="77777777" w:rsidR="00FC15B7" w:rsidRDefault="00FC15B7" w:rsidP="005458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B9922" w14:textId="77777777" w:rsidR="00574396" w:rsidRDefault="00574396" w:rsidP="005458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178A76" w14:textId="77777777" w:rsidR="004219BA" w:rsidRPr="00C70424" w:rsidRDefault="004219BA" w:rsidP="005458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738885" w14:textId="77777777" w:rsidR="00D177D0" w:rsidRDefault="00D177D0" w:rsidP="005458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B801A" w14:textId="22417007" w:rsidR="005458F7" w:rsidRPr="00D177D0" w:rsidRDefault="00D177D0" w:rsidP="005458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1- График выплат</w:t>
      </w:r>
    </w:p>
    <w:p w14:paraId="47142F05" w14:textId="6C5CB2A6" w:rsidR="005458F7" w:rsidRDefault="005458F7" w:rsidP="005458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51631129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2"/>
        <w:gridCol w:w="5768"/>
        <w:gridCol w:w="1275"/>
      </w:tblGrid>
      <w:tr w:rsidR="005458F7" w14:paraId="3C369026" w14:textId="77777777" w:rsidTr="007D6A2D">
        <w:tc>
          <w:tcPr>
            <w:tcW w:w="2320" w:type="dxa"/>
          </w:tcPr>
          <w:p w14:paraId="42DF724E" w14:textId="063507FB" w:rsidR="005458F7" w:rsidRPr="007D6A2D" w:rsidRDefault="005458F7" w:rsidP="007D6A2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A2D">
              <w:rPr>
                <w:rFonts w:ascii="Times New Roman" w:hAnsi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5768" w:type="dxa"/>
          </w:tcPr>
          <w:p w14:paraId="1130EB30" w14:textId="2559846D" w:rsidR="005458F7" w:rsidRPr="007D6A2D" w:rsidRDefault="005458F7" w:rsidP="007D6A2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A2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работы</w:t>
            </w:r>
          </w:p>
        </w:tc>
        <w:tc>
          <w:tcPr>
            <w:tcW w:w="1275" w:type="dxa"/>
          </w:tcPr>
          <w:p w14:paraId="1CBB438B" w14:textId="475F1925" w:rsidR="005458F7" w:rsidRPr="007D6A2D" w:rsidRDefault="005458F7" w:rsidP="007D6A2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A2D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оплаты</w:t>
            </w:r>
          </w:p>
        </w:tc>
      </w:tr>
      <w:tr w:rsidR="005458F7" w14:paraId="01DD8D80" w14:textId="77777777" w:rsidTr="007D6A2D">
        <w:tc>
          <w:tcPr>
            <w:tcW w:w="2320" w:type="dxa"/>
            <w:vMerge w:val="restart"/>
          </w:tcPr>
          <w:p w14:paraId="349EDF42" w14:textId="77777777" w:rsidR="005458F7" w:rsidRDefault="005458F7" w:rsidP="007D6A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D">
              <w:rPr>
                <w:rFonts w:ascii="Times New Roman" w:hAnsi="Times New Roman" w:cs="Times New Roman"/>
                <w:sz w:val="24"/>
                <w:szCs w:val="24"/>
              </w:rPr>
              <w:t>Этап 1: Подготовка и исследование:</w:t>
            </w:r>
          </w:p>
          <w:p w14:paraId="5E9F27A8" w14:textId="333E3E95" w:rsidR="007D6A2D" w:rsidRPr="007D6A2D" w:rsidRDefault="007D6A2D" w:rsidP="007D6A2D">
            <w:pPr>
              <w:pStyle w:val="ad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8" w:type="dxa"/>
          </w:tcPr>
          <w:p w14:paraId="1AC130D3" w14:textId="13A36EB6" w:rsidR="005458F7" w:rsidRDefault="005458F7" w:rsidP="007D6A2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7D6A2D">
              <w:rPr>
                <w:rFonts w:ascii="Times New Roman" w:hAnsi="Times New Roman" w:cs="Times New Roman"/>
                <w:sz w:val="24"/>
                <w:szCs w:val="24"/>
              </w:rPr>
              <w:t>Подготовка предварительного 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</w:t>
            </w: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изучения местности, анализа существующих документов и данных.</w:t>
            </w:r>
          </w:p>
        </w:tc>
        <w:tc>
          <w:tcPr>
            <w:tcW w:w="1275" w:type="dxa"/>
          </w:tcPr>
          <w:p w14:paraId="007ACB80" w14:textId="671EDCC2" w:rsidR="005458F7" w:rsidRPr="007D6A2D" w:rsidRDefault="00CA4337" w:rsidP="00D177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77D0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5458F7" w14:paraId="76F394FC" w14:textId="77777777" w:rsidTr="007D6A2D">
        <w:tc>
          <w:tcPr>
            <w:tcW w:w="2320" w:type="dxa"/>
            <w:vMerge/>
          </w:tcPr>
          <w:p w14:paraId="1444CE29" w14:textId="77777777" w:rsidR="005458F7" w:rsidRPr="007D6A2D" w:rsidRDefault="005458F7" w:rsidP="005458F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14:paraId="2EA5B1E5" w14:textId="7FDAF642" w:rsidR="005458F7" w:rsidRDefault="005458F7" w:rsidP="007D6A2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>1.2. Определение наиболее подходящей технологии очистки сточных вод, учитывая специфику местности и требования качества очистки.</w:t>
            </w:r>
          </w:p>
        </w:tc>
        <w:tc>
          <w:tcPr>
            <w:tcW w:w="1275" w:type="dxa"/>
          </w:tcPr>
          <w:p w14:paraId="25A65E1B" w14:textId="0B4D432B" w:rsidR="005458F7" w:rsidRPr="00D177D0" w:rsidRDefault="004818F1" w:rsidP="00D177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77D0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5458F7" w14:paraId="20A65822" w14:textId="77777777" w:rsidTr="007D6A2D">
        <w:tc>
          <w:tcPr>
            <w:tcW w:w="2320" w:type="dxa"/>
            <w:vMerge/>
          </w:tcPr>
          <w:p w14:paraId="79A76DAC" w14:textId="77777777" w:rsidR="005458F7" w:rsidRPr="007D6A2D" w:rsidRDefault="005458F7" w:rsidP="005458F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14:paraId="27274F81" w14:textId="0E264062" w:rsidR="005458F7" w:rsidRDefault="005458F7" w:rsidP="007D6A2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>1.3. Определение территории охвата сетями канализации, включая разработку схем и проектов расширения канализационных сетей.</w:t>
            </w:r>
          </w:p>
        </w:tc>
        <w:tc>
          <w:tcPr>
            <w:tcW w:w="1275" w:type="dxa"/>
          </w:tcPr>
          <w:p w14:paraId="2A21D09F" w14:textId="5F9E3292" w:rsidR="005458F7" w:rsidRPr="00D177D0" w:rsidRDefault="00D177D0" w:rsidP="00D177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10%</w:t>
            </w:r>
          </w:p>
        </w:tc>
      </w:tr>
      <w:tr w:rsidR="005458F7" w14:paraId="1E091213" w14:textId="77777777" w:rsidTr="007D6A2D">
        <w:tc>
          <w:tcPr>
            <w:tcW w:w="2320" w:type="dxa"/>
            <w:vMerge w:val="restart"/>
          </w:tcPr>
          <w:p w14:paraId="49DD21F5" w14:textId="529627F1" w:rsidR="005458F7" w:rsidRDefault="005458F7" w:rsidP="007D6A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D">
              <w:rPr>
                <w:rFonts w:ascii="Times New Roman" w:hAnsi="Times New Roman" w:cs="Times New Roman"/>
                <w:sz w:val="24"/>
                <w:szCs w:val="24"/>
              </w:rPr>
              <w:t>Этап 2: Разработка тендерной документации:</w:t>
            </w:r>
          </w:p>
          <w:p w14:paraId="658734F8" w14:textId="3229A3CE" w:rsidR="007D6A2D" w:rsidRPr="007D6A2D" w:rsidRDefault="007D6A2D" w:rsidP="007D6A2D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8FD5F6" w14:textId="33CC90D6" w:rsidR="007D6A2D" w:rsidRPr="007D6A2D" w:rsidRDefault="007D6A2D" w:rsidP="007D6A2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14:paraId="31100E64" w14:textId="72A3925F" w:rsidR="005458F7" w:rsidRDefault="005458F7" w:rsidP="005458F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 в р</w:t>
            </w: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технической части</w:t>
            </w: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 xml:space="preserve"> тендерных документов на основе предварительного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отчета</w:t>
            </w: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>, включая технические спецификации, требования к подрядчикам и сметы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(таблицы цен)</w:t>
            </w: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004EBDE" w14:textId="5306E70D" w:rsidR="005458F7" w:rsidRPr="00D177D0" w:rsidRDefault="00D177D0" w:rsidP="00D177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10%</w:t>
            </w:r>
          </w:p>
        </w:tc>
      </w:tr>
      <w:tr w:rsidR="005458F7" w14:paraId="45D4CDC9" w14:textId="77777777" w:rsidTr="007D6A2D">
        <w:tc>
          <w:tcPr>
            <w:tcW w:w="2320" w:type="dxa"/>
            <w:vMerge/>
          </w:tcPr>
          <w:p w14:paraId="2839E8A9" w14:textId="77777777" w:rsidR="005458F7" w:rsidRPr="007D6A2D" w:rsidRDefault="005458F7" w:rsidP="005458F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14:paraId="509F5EC1" w14:textId="08333CC1" w:rsidR="005458F7" w:rsidRDefault="005458F7" w:rsidP="005458F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>2.2. Оценка экономической целесообразности и ожидаемых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OPEX</w:t>
            </w:r>
            <w:r w:rsidRPr="00846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CAPEX</w:t>
            </w:r>
            <w:r w:rsidRPr="00846B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 и эксплуатацию КОС.</w:t>
            </w:r>
          </w:p>
        </w:tc>
        <w:tc>
          <w:tcPr>
            <w:tcW w:w="1275" w:type="dxa"/>
          </w:tcPr>
          <w:p w14:paraId="0D02F745" w14:textId="4ADAB9A9" w:rsidR="005458F7" w:rsidRPr="00D177D0" w:rsidRDefault="00D177D0" w:rsidP="00D177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10%</w:t>
            </w:r>
          </w:p>
        </w:tc>
      </w:tr>
      <w:tr w:rsidR="005458F7" w14:paraId="2ED10F5A" w14:textId="77777777" w:rsidTr="007D6A2D">
        <w:tc>
          <w:tcPr>
            <w:tcW w:w="2320" w:type="dxa"/>
            <w:vMerge w:val="restart"/>
          </w:tcPr>
          <w:p w14:paraId="2CCE41DA" w14:textId="77777777" w:rsidR="005458F7" w:rsidRDefault="005458F7" w:rsidP="005458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D">
              <w:rPr>
                <w:rFonts w:ascii="Times New Roman" w:hAnsi="Times New Roman" w:cs="Times New Roman"/>
                <w:sz w:val="24"/>
                <w:szCs w:val="24"/>
              </w:rPr>
              <w:t>Этап 3: Рекомендации и администрирование:</w:t>
            </w:r>
          </w:p>
          <w:p w14:paraId="21A07190" w14:textId="1087156F" w:rsidR="007D6A2D" w:rsidRPr="00D177D0" w:rsidRDefault="007D6A2D" w:rsidP="005458F7">
            <w:pPr>
              <w:pStyle w:val="ad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8" w:type="dxa"/>
          </w:tcPr>
          <w:p w14:paraId="2331704A" w14:textId="3FE349B8" w:rsidR="005458F7" w:rsidRDefault="005458F7" w:rsidP="005458F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6C34E2">
              <w:rPr>
                <w:rFonts w:ascii="Times New Roman" w:hAnsi="Times New Roman" w:cs="Times New Roman"/>
                <w:sz w:val="24"/>
                <w:szCs w:val="24"/>
              </w:rPr>
              <w:t>Помощь ОРП в администрировании контр</w:t>
            </w:r>
            <w:r w:rsidR="004818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34E2">
              <w:rPr>
                <w:rFonts w:ascii="Times New Roman" w:hAnsi="Times New Roman" w:cs="Times New Roman"/>
                <w:sz w:val="24"/>
                <w:szCs w:val="24"/>
              </w:rPr>
              <w:t>ктов: п</w:t>
            </w: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>редложение решений для улучшения эффективности и экологической устойчивости очистки сточных вод.</w:t>
            </w:r>
          </w:p>
        </w:tc>
        <w:tc>
          <w:tcPr>
            <w:tcW w:w="1275" w:type="dxa"/>
          </w:tcPr>
          <w:p w14:paraId="3AAD8B98" w14:textId="3033564A" w:rsidR="005458F7" w:rsidRPr="00D177D0" w:rsidRDefault="00AF19BD" w:rsidP="00D177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18F1">
              <w:rPr>
                <w:rFonts w:ascii="Times New Roman" w:hAnsi="Times New Roman"/>
                <w:sz w:val="24"/>
                <w:szCs w:val="24"/>
              </w:rPr>
              <w:t>5</w:t>
            </w:r>
            <w:r w:rsidR="00D177D0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5458F7" w14:paraId="1045DBA5" w14:textId="77777777" w:rsidTr="007D6A2D">
        <w:tc>
          <w:tcPr>
            <w:tcW w:w="2320" w:type="dxa"/>
            <w:vMerge/>
          </w:tcPr>
          <w:p w14:paraId="58E551EC" w14:textId="77777777" w:rsidR="005458F7" w:rsidRPr="007D6A2D" w:rsidRDefault="005458F7" w:rsidP="005458F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14:paraId="7084BFD8" w14:textId="778CA5A0" w:rsidR="005458F7" w:rsidRDefault="005458F7" w:rsidP="007D6A2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818F1">
              <w:rPr>
                <w:rFonts w:ascii="Times New Roman" w:hAnsi="Times New Roman" w:cs="Times New Roman"/>
                <w:sz w:val="24"/>
                <w:szCs w:val="24"/>
              </w:rPr>
              <w:t xml:space="preserve">помощь ОРП в администрировании контрактов: </w:t>
            </w: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>Содействие в выборе технических решений, которые будут способствовать будущей устойчивости и развитию водоканала.</w:t>
            </w:r>
          </w:p>
        </w:tc>
        <w:tc>
          <w:tcPr>
            <w:tcW w:w="1275" w:type="dxa"/>
          </w:tcPr>
          <w:p w14:paraId="2FC0BE00" w14:textId="6713DA3A" w:rsidR="005458F7" w:rsidRPr="00D177D0" w:rsidRDefault="00AF19BD" w:rsidP="00D177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18F1">
              <w:rPr>
                <w:rFonts w:ascii="Times New Roman" w:hAnsi="Times New Roman"/>
                <w:sz w:val="24"/>
                <w:szCs w:val="24"/>
              </w:rPr>
              <w:t>5</w:t>
            </w:r>
            <w:r w:rsidR="00D177D0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5458F7" w14:paraId="2807B578" w14:textId="77777777" w:rsidTr="007D6A2D">
        <w:tc>
          <w:tcPr>
            <w:tcW w:w="2320" w:type="dxa"/>
            <w:vMerge w:val="restart"/>
          </w:tcPr>
          <w:p w14:paraId="5DC3352A" w14:textId="77777777" w:rsidR="005458F7" w:rsidRDefault="005458F7" w:rsidP="007D6A2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D">
              <w:rPr>
                <w:rFonts w:ascii="Times New Roman" w:hAnsi="Times New Roman" w:cs="Times New Roman"/>
                <w:sz w:val="24"/>
                <w:szCs w:val="24"/>
              </w:rPr>
              <w:t>Этап 4: Поддержка и мониторинг:</w:t>
            </w:r>
          </w:p>
          <w:p w14:paraId="7A649F03" w14:textId="205D8481" w:rsidR="00D177D0" w:rsidRPr="00D177D0" w:rsidRDefault="00D177D0" w:rsidP="007D6A2D">
            <w:pPr>
              <w:pStyle w:val="ad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8" w:type="dxa"/>
          </w:tcPr>
          <w:p w14:paraId="01353CAA" w14:textId="20756B7D" w:rsidR="005458F7" w:rsidRDefault="005458F7" w:rsidP="007D6A2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>4.1. Участие в планировании и мониторинге процесса реализации проекта, включая контроль соблюдения сроков и бюджета.</w:t>
            </w:r>
          </w:p>
        </w:tc>
        <w:tc>
          <w:tcPr>
            <w:tcW w:w="1275" w:type="dxa"/>
          </w:tcPr>
          <w:p w14:paraId="726501EC" w14:textId="3056A998" w:rsidR="005458F7" w:rsidRPr="00D177D0" w:rsidRDefault="00D177D0" w:rsidP="00D177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5%</w:t>
            </w:r>
          </w:p>
        </w:tc>
      </w:tr>
      <w:tr w:rsidR="005458F7" w14:paraId="38900D16" w14:textId="77777777" w:rsidTr="007D6A2D">
        <w:tc>
          <w:tcPr>
            <w:tcW w:w="2320" w:type="dxa"/>
            <w:vMerge/>
          </w:tcPr>
          <w:p w14:paraId="33BE863E" w14:textId="77777777" w:rsidR="005458F7" w:rsidRDefault="005458F7" w:rsidP="005458F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14:paraId="2F30DA75" w14:textId="53A95BAC" w:rsidR="005458F7" w:rsidRDefault="005458F7" w:rsidP="007D6A2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>4.2. Обеспечение передачи знаний и опыта заказчику и местным специалистам для более эффективной эксплуатации и обслуживания КОС.</w:t>
            </w:r>
          </w:p>
        </w:tc>
        <w:tc>
          <w:tcPr>
            <w:tcW w:w="1275" w:type="dxa"/>
          </w:tcPr>
          <w:p w14:paraId="00397D7E" w14:textId="17359EA8" w:rsidR="005458F7" w:rsidRPr="00D177D0" w:rsidRDefault="00AF19BD" w:rsidP="00D177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177D0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5458F7" w14:paraId="339D0292" w14:textId="77777777" w:rsidTr="007D6A2D">
        <w:tc>
          <w:tcPr>
            <w:tcW w:w="2320" w:type="dxa"/>
            <w:vMerge/>
          </w:tcPr>
          <w:p w14:paraId="50C609BF" w14:textId="77777777" w:rsidR="005458F7" w:rsidRDefault="005458F7" w:rsidP="005458F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14:paraId="5870BB61" w14:textId="232EB758" w:rsidR="005458F7" w:rsidRDefault="005458F7" w:rsidP="007D6A2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CA">
              <w:rPr>
                <w:rFonts w:ascii="Times New Roman" w:hAnsi="Times New Roman" w:cs="Times New Roman"/>
                <w:sz w:val="24"/>
                <w:szCs w:val="24"/>
              </w:rPr>
              <w:t>4.3. Поддержание обновленной и качественной документации для последующих этапов проекта и будущих разработок в области очистки сточных вод.</w:t>
            </w:r>
          </w:p>
        </w:tc>
        <w:tc>
          <w:tcPr>
            <w:tcW w:w="1275" w:type="dxa"/>
          </w:tcPr>
          <w:p w14:paraId="77D14DA7" w14:textId="4468F9A2" w:rsidR="005458F7" w:rsidRPr="00D177D0" w:rsidRDefault="00D177D0" w:rsidP="00D177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10%</w:t>
            </w:r>
          </w:p>
        </w:tc>
      </w:tr>
    </w:tbl>
    <w:p w14:paraId="52491294" w14:textId="77777777" w:rsidR="00846B1A" w:rsidRDefault="00846B1A" w:rsidP="005458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2"/>
    <w:p w14:paraId="5BBAE6E5" w14:textId="77777777" w:rsidR="00C6189C" w:rsidRPr="00B477B1" w:rsidRDefault="00C6189C" w:rsidP="005458F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1A835286" w14:textId="14F275FD" w:rsidR="00C6189C" w:rsidRPr="00AE53A1" w:rsidRDefault="00AE53A1" w:rsidP="005458F7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E53A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Международный инженер по </w:t>
      </w:r>
      <w:r w:rsidR="004602F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определению технологии</w:t>
      </w:r>
      <w:r w:rsidRPr="00AE53A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очистк</w:t>
      </w:r>
      <w:r w:rsidR="0021764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</w:t>
      </w:r>
      <w:r w:rsidRPr="00AE53A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сточных вод</w:t>
      </w:r>
      <w:r w:rsidRPr="00AE53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подчиняется директору ОРП. Все отчетные материалы должны быть представлены на английском и русском языках в одном бумажном и одном электронном экземпляре. Все подготовленные материалы должны быть одобрены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Инженером ОРП</w:t>
      </w:r>
      <w:r w:rsidRPr="00AE53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Pr="00AE53A1">
        <w:rPr>
          <w:rFonts w:ascii="Times New Roman" w:eastAsia="Times New Roman" w:hAnsi="Times New Roman"/>
          <w:bCs/>
          <w:sz w:val="24"/>
          <w:szCs w:val="24"/>
          <w:lang w:eastAsia="ru-RU"/>
        </w:rPr>
        <w:t>иректором ОРП.</w:t>
      </w:r>
    </w:p>
    <w:p w14:paraId="3B01A723" w14:textId="77777777" w:rsidR="00C6189C" w:rsidRPr="00B477B1" w:rsidRDefault="00C6189C" w:rsidP="005458F7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Период </w:t>
      </w:r>
    </w:p>
    <w:p w14:paraId="4975B5FE" w14:textId="50BA3C57" w:rsidR="00C6189C" w:rsidRDefault="00B753CE" w:rsidP="005458F7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Сдельный </w:t>
      </w:r>
      <w:r w:rsidR="00C6189C" w:rsidRPr="0034766E">
        <w:rPr>
          <w:rFonts w:ascii="Times New Roman" w:eastAsia="Times New Roman" w:hAnsi="Times New Roman"/>
          <w:bCs/>
          <w:sz w:val="24"/>
          <w:szCs w:val="24"/>
        </w:rPr>
        <w:t>Контракт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6189C" w:rsidRPr="0034766E">
        <w:rPr>
          <w:rFonts w:ascii="Times New Roman" w:eastAsia="Times New Roman" w:hAnsi="Times New Roman"/>
          <w:bCs/>
          <w:sz w:val="24"/>
          <w:szCs w:val="24"/>
        </w:rPr>
        <w:t xml:space="preserve">будет подписан сроком на </w:t>
      </w:r>
      <w:r w:rsidR="00E74D6A">
        <w:rPr>
          <w:rFonts w:ascii="Times New Roman" w:eastAsia="Times New Roman" w:hAnsi="Times New Roman"/>
          <w:bCs/>
          <w:sz w:val="24"/>
          <w:szCs w:val="24"/>
        </w:rPr>
        <w:t xml:space="preserve">60 </w:t>
      </w:r>
      <w:r w:rsidR="00C6189C" w:rsidRPr="0034766E">
        <w:rPr>
          <w:rFonts w:ascii="Times New Roman" w:eastAsia="Times New Roman" w:hAnsi="Times New Roman"/>
          <w:bCs/>
          <w:sz w:val="24"/>
          <w:szCs w:val="24"/>
        </w:rPr>
        <w:t>месяцев</w:t>
      </w:r>
      <w:r w:rsidR="00F543B4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543B4" w:rsidRPr="00F543B4">
        <w:rPr>
          <w:rFonts w:ascii="Times New Roman" w:eastAsia="Times New Roman" w:hAnsi="Times New Roman"/>
          <w:bCs/>
          <w:sz w:val="24"/>
          <w:szCs w:val="24"/>
        </w:rPr>
        <w:t xml:space="preserve">Задачи консультанта будут выполняться на периодической </w:t>
      </w:r>
      <w:r w:rsidR="00AE53A1" w:rsidRPr="00F543B4">
        <w:rPr>
          <w:rFonts w:ascii="Times New Roman" w:eastAsia="Times New Roman" w:hAnsi="Times New Roman"/>
          <w:bCs/>
          <w:sz w:val="24"/>
          <w:szCs w:val="24"/>
        </w:rPr>
        <w:t xml:space="preserve">основе, </w:t>
      </w:r>
      <w:r w:rsidR="00AE53A1" w:rsidRPr="0034766E">
        <w:rPr>
          <w:rFonts w:ascii="Times New Roman" w:eastAsia="Times New Roman" w:hAnsi="Times New Roman"/>
          <w:bCs/>
          <w:sz w:val="24"/>
          <w:szCs w:val="24"/>
        </w:rPr>
        <w:t>с</w:t>
      </w:r>
      <w:r w:rsidR="00C6189C" w:rsidRPr="0034766E">
        <w:rPr>
          <w:rFonts w:ascii="Times New Roman" w:eastAsia="Times New Roman" w:hAnsi="Times New Roman"/>
          <w:bCs/>
          <w:sz w:val="24"/>
          <w:szCs w:val="24"/>
        </w:rPr>
        <w:t xml:space="preserve"> испытательным сроком в </w:t>
      </w:r>
      <w:r w:rsidR="00395E37">
        <w:rPr>
          <w:rFonts w:ascii="Times New Roman" w:eastAsia="Times New Roman" w:hAnsi="Times New Roman"/>
          <w:bCs/>
          <w:sz w:val="24"/>
          <w:szCs w:val="24"/>
        </w:rPr>
        <w:t>шесть</w:t>
      </w:r>
      <w:r w:rsidR="00C6189C" w:rsidRPr="0034766E">
        <w:rPr>
          <w:rFonts w:ascii="Times New Roman" w:eastAsia="Times New Roman" w:hAnsi="Times New Roman"/>
          <w:bCs/>
          <w:sz w:val="24"/>
          <w:szCs w:val="24"/>
        </w:rPr>
        <w:t xml:space="preserve"> месяц</w:t>
      </w:r>
      <w:r w:rsidR="00395E37">
        <w:rPr>
          <w:rFonts w:ascii="Times New Roman" w:eastAsia="Times New Roman" w:hAnsi="Times New Roman"/>
          <w:bCs/>
          <w:sz w:val="24"/>
          <w:szCs w:val="24"/>
        </w:rPr>
        <w:t>ев</w:t>
      </w:r>
      <w:r w:rsidR="00C6189C" w:rsidRPr="0034766E">
        <w:rPr>
          <w:rFonts w:ascii="Times New Roman" w:eastAsia="Times New Roman" w:hAnsi="Times New Roman"/>
          <w:bCs/>
          <w:sz w:val="24"/>
          <w:szCs w:val="24"/>
        </w:rPr>
        <w:t xml:space="preserve">. Контракт может быть продлен сверх первоначального срока при условии удовлетворительной работы </w:t>
      </w:r>
      <w:r w:rsidR="00AE53A1" w:rsidRPr="008B3B3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Международного инженера </w:t>
      </w:r>
      <w:r w:rsidR="008B3B3B" w:rsidRPr="008B3B3B">
        <w:rPr>
          <w:rFonts w:ascii="Times New Roman" w:hAnsi="Times New Roman"/>
          <w:i/>
          <w:iCs/>
          <w:sz w:val="24"/>
          <w:szCs w:val="24"/>
        </w:rPr>
        <w:t xml:space="preserve">по определению технологии </w:t>
      </w:r>
      <w:r w:rsidR="00AE53A1" w:rsidRPr="008B3B3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очистке сточных вод</w:t>
      </w:r>
      <w:r w:rsidR="00C6189C" w:rsidRPr="0034766E">
        <w:rPr>
          <w:rFonts w:ascii="Times New Roman" w:eastAsia="Times New Roman" w:hAnsi="Times New Roman"/>
          <w:bCs/>
          <w:sz w:val="24"/>
          <w:szCs w:val="24"/>
        </w:rPr>
        <w:t xml:space="preserve"> и на основе взаимного согласия сторон контракта.</w:t>
      </w:r>
    </w:p>
    <w:p w14:paraId="43D3A7AA" w14:textId="42493733" w:rsidR="00C6189C" w:rsidRDefault="00C6189C" w:rsidP="005458F7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DD7740D" w14:textId="1D8BC601" w:rsidR="00D177D0" w:rsidRDefault="00D177D0" w:rsidP="005458F7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637DF72" w14:textId="77777777" w:rsidR="00D177D0" w:rsidRPr="0034766E" w:rsidRDefault="00D177D0" w:rsidP="005458F7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9D40F28" w14:textId="4AAAEA9A" w:rsidR="00C6189C" w:rsidRDefault="00C6189C" w:rsidP="005458F7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</w:t>
      </w:r>
    </w:p>
    <w:p w14:paraId="34A11DEE" w14:textId="77777777" w:rsidR="00710FD3" w:rsidRPr="00B477B1" w:rsidRDefault="00710FD3" w:rsidP="005458F7">
      <w:pPr>
        <w:pStyle w:val="a3"/>
        <w:spacing w:before="120" w:after="120" w:line="240" w:lineRule="auto"/>
        <w:ind w:left="78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B9090E2" w14:textId="1DD1751F" w:rsidR="006C6FCF" w:rsidRPr="00BE5FC0" w:rsidRDefault="00AE53A1" w:rsidP="005458F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5FC0">
        <w:rPr>
          <w:rFonts w:ascii="Times New Roman" w:eastAsia="Times New Roman" w:hAnsi="Times New Roman"/>
          <w:bCs/>
          <w:sz w:val="24"/>
          <w:szCs w:val="24"/>
        </w:rPr>
        <w:t>Степень магистра/доктора в области инженерии сточных вод/водоснабжения и канализации или гидротехнического строительства;</w:t>
      </w:r>
    </w:p>
    <w:p w14:paraId="2C9E693A" w14:textId="6F037102" w:rsidR="00BE5FC0" w:rsidRPr="00BE5FC0" w:rsidRDefault="00AE53A1" w:rsidP="005458F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5FC0">
        <w:rPr>
          <w:rFonts w:ascii="Times New Roman" w:eastAsia="Times New Roman" w:hAnsi="Times New Roman"/>
          <w:bCs/>
          <w:sz w:val="24"/>
          <w:szCs w:val="24"/>
        </w:rPr>
        <w:t xml:space="preserve">Опыт строительства систем водоснабжения, канализации, очистки сточных вод, а также других сопутствующих инфраструктурных объектов не менее </w:t>
      </w:r>
      <w:r w:rsidR="004B5275">
        <w:rPr>
          <w:rFonts w:ascii="Times New Roman" w:eastAsia="Times New Roman" w:hAnsi="Times New Roman"/>
          <w:bCs/>
          <w:sz w:val="24"/>
          <w:szCs w:val="24"/>
        </w:rPr>
        <w:t>15</w:t>
      </w:r>
      <w:r w:rsidRPr="00BE5FC0">
        <w:rPr>
          <w:rFonts w:ascii="Times New Roman" w:eastAsia="Times New Roman" w:hAnsi="Times New Roman"/>
          <w:bCs/>
          <w:sz w:val="24"/>
          <w:szCs w:val="24"/>
        </w:rPr>
        <w:t xml:space="preserve"> лет;</w:t>
      </w:r>
    </w:p>
    <w:p w14:paraId="0CFFE4E5" w14:textId="41699353" w:rsidR="007D1508" w:rsidRDefault="00BE5FC0" w:rsidP="005458F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5FC0">
        <w:rPr>
          <w:rFonts w:ascii="Times New Roman" w:eastAsia="Times New Roman" w:hAnsi="Times New Roman"/>
          <w:bCs/>
          <w:sz w:val="24"/>
          <w:szCs w:val="24"/>
        </w:rPr>
        <w:t>Опыт работы в технологическом проектировании и расчетах очистных сооружений не менее 10 лет.</w:t>
      </w:r>
    </w:p>
    <w:p w14:paraId="7B244889" w14:textId="5EC8EE68" w:rsidR="00E827AD" w:rsidRDefault="00E827AD" w:rsidP="005458F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27AD">
        <w:rPr>
          <w:rFonts w:ascii="Times New Roman" w:eastAsia="Times New Roman" w:hAnsi="Times New Roman"/>
          <w:bCs/>
          <w:sz w:val="24"/>
          <w:szCs w:val="24"/>
        </w:rPr>
        <w:t xml:space="preserve">Опыт подготовки минимум 3 </w:t>
      </w:r>
      <w:r w:rsidR="00352086" w:rsidRPr="00E827AD">
        <w:rPr>
          <w:rFonts w:ascii="Times New Roman" w:eastAsia="Times New Roman" w:hAnsi="Times New Roman"/>
          <w:bCs/>
          <w:sz w:val="24"/>
          <w:szCs w:val="24"/>
        </w:rPr>
        <w:t>те</w:t>
      </w:r>
      <w:r w:rsidR="00352086">
        <w:rPr>
          <w:rFonts w:ascii="Times New Roman" w:eastAsia="Times New Roman" w:hAnsi="Times New Roman"/>
          <w:bCs/>
          <w:sz w:val="24"/>
          <w:szCs w:val="24"/>
        </w:rPr>
        <w:t>хнических отчетов</w:t>
      </w:r>
      <w:r w:rsidRPr="00E827AD">
        <w:rPr>
          <w:rFonts w:ascii="Times New Roman" w:eastAsia="Times New Roman" w:hAnsi="Times New Roman"/>
          <w:bCs/>
          <w:sz w:val="24"/>
          <w:szCs w:val="24"/>
        </w:rPr>
        <w:t xml:space="preserve"> в области очистных сооружений, финансируемых международными агентствами (ВБ, АБР, ЕС, USAID, ПРООН и другими международными донорскими организациями);</w:t>
      </w:r>
    </w:p>
    <w:p w14:paraId="7E936301" w14:textId="6F61188B" w:rsidR="00E827AD" w:rsidRDefault="00D41D23" w:rsidP="005458F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1D23">
        <w:rPr>
          <w:rFonts w:ascii="Times New Roman" w:eastAsia="Times New Roman" w:hAnsi="Times New Roman"/>
          <w:bCs/>
          <w:sz w:val="24"/>
          <w:szCs w:val="24"/>
        </w:rPr>
        <w:t>Опыт наращивания потенциала (тренинги, обучение), проведения тренингов по техническим вопросам и вопросам управления контрактами</w:t>
      </w:r>
      <w:r w:rsidR="00901F9B">
        <w:rPr>
          <w:rFonts w:ascii="Times New Roman" w:eastAsia="Times New Roman" w:hAnsi="Times New Roman"/>
          <w:bCs/>
          <w:sz w:val="24"/>
          <w:szCs w:val="24"/>
        </w:rPr>
        <w:t xml:space="preserve"> Р</w:t>
      </w:r>
      <w:r w:rsidR="0030154D">
        <w:rPr>
          <w:rFonts w:ascii="Times New Roman" w:eastAsia="Times New Roman" w:hAnsi="Times New Roman"/>
          <w:bCs/>
          <w:sz w:val="24"/>
          <w:szCs w:val="24"/>
        </w:rPr>
        <w:t>А</w:t>
      </w:r>
      <w:r w:rsidRPr="00D41D23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50742475" w14:textId="7B3D2E53" w:rsidR="00D41D23" w:rsidRDefault="00D41D23" w:rsidP="005458F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1D23">
        <w:rPr>
          <w:rFonts w:ascii="Times New Roman" w:eastAsia="Times New Roman" w:hAnsi="Times New Roman"/>
          <w:bCs/>
          <w:sz w:val="24"/>
          <w:szCs w:val="24"/>
        </w:rPr>
        <w:t xml:space="preserve">Опыт работы </w:t>
      </w:r>
      <w:r w:rsidR="00CD53DF">
        <w:rPr>
          <w:rFonts w:ascii="Times New Roman" w:eastAsia="Times New Roman" w:hAnsi="Times New Roman"/>
          <w:bCs/>
          <w:sz w:val="24"/>
          <w:szCs w:val="24"/>
        </w:rPr>
        <w:t xml:space="preserve">в управлении контрактами в сфере </w:t>
      </w:r>
      <w:r w:rsidRPr="00D41D23">
        <w:rPr>
          <w:rFonts w:ascii="Times New Roman" w:eastAsia="Times New Roman" w:hAnsi="Times New Roman"/>
          <w:bCs/>
          <w:sz w:val="24"/>
          <w:szCs w:val="24"/>
        </w:rPr>
        <w:t>очис</w:t>
      </w:r>
      <w:r w:rsidR="00E06B76">
        <w:rPr>
          <w:rFonts w:ascii="Times New Roman" w:eastAsia="Times New Roman" w:hAnsi="Times New Roman"/>
          <w:bCs/>
          <w:sz w:val="24"/>
          <w:szCs w:val="24"/>
        </w:rPr>
        <w:t xml:space="preserve">тных </w:t>
      </w:r>
      <w:r w:rsidRPr="00D41D23">
        <w:rPr>
          <w:rFonts w:ascii="Times New Roman" w:eastAsia="Times New Roman" w:hAnsi="Times New Roman"/>
          <w:bCs/>
          <w:sz w:val="24"/>
          <w:szCs w:val="24"/>
        </w:rPr>
        <w:t>сооружени</w:t>
      </w:r>
      <w:r w:rsidR="00CF4EC7">
        <w:rPr>
          <w:rFonts w:ascii="Times New Roman" w:eastAsia="Times New Roman" w:hAnsi="Times New Roman"/>
          <w:bCs/>
          <w:sz w:val="24"/>
          <w:szCs w:val="24"/>
        </w:rPr>
        <w:t>й</w:t>
      </w:r>
      <w:r w:rsidRPr="00D41D23">
        <w:rPr>
          <w:rFonts w:ascii="Times New Roman" w:eastAsia="Times New Roman" w:hAnsi="Times New Roman"/>
          <w:bCs/>
          <w:sz w:val="24"/>
          <w:szCs w:val="24"/>
        </w:rPr>
        <w:t xml:space="preserve"> не менее </w:t>
      </w:r>
      <w:r w:rsidR="00CD53DF">
        <w:rPr>
          <w:rFonts w:ascii="Times New Roman" w:eastAsia="Times New Roman" w:hAnsi="Times New Roman"/>
          <w:bCs/>
          <w:sz w:val="24"/>
          <w:szCs w:val="24"/>
        </w:rPr>
        <w:t>5</w:t>
      </w:r>
      <w:r w:rsidRPr="00D41D23">
        <w:rPr>
          <w:rFonts w:ascii="Times New Roman" w:eastAsia="Times New Roman" w:hAnsi="Times New Roman"/>
          <w:bCs/>
          <w:sz w:val="24"/>
          <w:szCs w:val="24"/>
        </w:rPr>
        <w:t xml:space="preserve"> лет</w:t>
      </w:r>
      <w:r w:rsidR="00CF4EC7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084F0842" w14:textId="0D3267C2" w:rsidR="00D41D23" w:rsidRDefault="00D6232F" w:rsidP="005458F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232F">
        <w:rPr>
          <w:rFonts w:ascii="Times New Roman" w:eastAsia="Times New Roman" w:hAnsi="Times New Roman"/>
          <w:bCs/>
          <w:sz w:val="24"/>
          <w:szCs w:val="24"/>
        </w:rPr>
        <w:t>Опыт работы в реализации аналогичных проектов, желательно финансируемых международными агентствами (ВБ, АБР, ЕС, USAID, ПРООН и другими международными донорскими организациями);</w:t>
      </w:r>
    </w:p>
    <w:p w14:paraId="48607DC7" w14:textId="702F74E9" w:rsidR="00D6232F" w:rsidRDefault="00D6232F" w:rsidP="005458F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232F">
        <w:rPr>
          <w:rFonts w:ascii="Times New Roman" w:eastAsia="Times New Roman" w:hAnsi="Times New Roman"/>
          <w:bCs/>
          <w:sz w:val="24"/>
          <w:szCs w:val="24"/>
        </w:rPr>
        <w:t xml:space="preserve">Опыт работы в </w:t>
      </w:r>
      <w:r w:rsidR="008B3B3B">
        <w:rPr>
          <w:rFonts w:ascii="Times New Roman" w:eastAsia="Times New Roman" w:hAnsi="Times New Roman"/>
          <w:bCs/>
          <w:sz w:val="24"/>
          <w:szCs w:val="24"/>
        </w:rPr>
        <w:t>центральноазиатском</w:t>
      </w:r>
      <w:r w:rsidR="0093404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6232F">
        <w:rPr>
          <w:rFonts w:ascii="Times New Roman" w:eastAsia="Times New Roman" w:hAnsi="Times New Roman"/>
          <w:bCs/>
          <w:sz w:val="24"/>
          <w:szCs w:val="24"/>
        </w:rPr>
        <w:t>регионе желательно не менее 3-х лет.</w:t>
      </w:r>
    </w:p>
    <w:p w14:paraId="261F8EF7" w14:textId="16A73706" w:rsidR="00D6232F" w:rsidRDefault="00B21D16" w:rsidP="005458F7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1D16">
        <w:rPr>
          <w:rFonts w:ascii="Times New Roman" w:eastAsia="Times New Roman" w:hAnsi="Times New Roman"/>
          <w:bCs/>
          <w:sz w:val="24"/>
          <w:szCs w:val="24"/>
        </w:rPr>
        <w:t>Подтвержденное хорошее понимание, практические знания и опыт условий контрактов FIDIC.</w:t>
      </w:r>
    </w:p>
    <w:p w14:paraId="5019FF1E" w14:textId="1A4BCCB4" w:rsidR="00F12C76" w:rsidRPr="00AE53A1" w:rsidRDefault="00F12C76" w:rsidP="005458F7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sectPr w:rsidR="00F12C76" w:rsidRPr="00AE53A1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1D475E"/>
    <w:multiLevelType w:val="hybridMultilevel"/>
    <w:tmpl w:val="6408E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B041C"/>
    <w:multiLevelType w:val="hybridMultilevel"/>
    <w:tmpl w:val="8796F4E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45A6DC1"/>
    <w:multiLevelType w:val="hybridMultilevel"/>
    <w:tmpl w:val="4BDA6B9C"/>
    <w:lvl w:ilvl="0" w:tplc="BCC8CA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C6B09"/>
    <w:multiLevelType w:val="hybridMultilevel"/>
    <w:tmpl w:val="52B67C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51E83"/>
    <w:multiLevelType w:val="hybridMultilevel"/>
    <w:tmpl w:val="889EBA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061734">
    <w:abstractNumId w:val="0"/>
  </w:num>
  <w:num w:numId="2" w16cid:durableId="1961373687">
    <w:abstractNumId w:val="7"/>
  </w:num>
  <w:num w:numId="3" w16cid:durableId="1444531">
    <w:abstractNumId w:val="1"/>
  </w:num>
  <w:num w:numId="4" w16cid:durableId="1496646644">
    <w:abstractNumId w:val="6"/>
  </w:num>
  <w:num w:numId="5" w16cid:durableId="860247070">
    <w:abstractNumId w:val="3"/>
  </w:num>
  <w:num w:numId="6" w16cid:durableId="1142697975">
    <w:abstractNumId w:val="2"/>
  </w:num>
  <w:num w:numId="7" w16cid:durableId="1231232256">
    <w:abstractNumId w:val="4"/>
  </w:num>
  <w:num w:numId="8" w16cid:durableId="76291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9C"/>
    <w:rsid w:val="00010AD3"/>
    <w:rsid w:val="000248AF"/>
    <w:rsid w:val="00027541"/>
    <w:rsid w:val="000602DD"/>
    <w:rsid w:val="00072866"/>
    <w:rsid w:val="00072B8C"/>
    <w:rsid w:val="0007573F"/>
    <w:rsid w:val="00095710"/>
    <w:rsid w:val="000E6405"/>
    <w:rsid w:val="00116B21"/>
    <w:rsid w:val="00123ACB"/>
    <w:rsid w:val="00125D85"/>
    <w:rsid w:val="00140061"/>
    <w:rsid w:val="0014533B"/>
    <w:rsid w:val="001523E6"/>
    <w:rsid w:val="00161BF2"/>
    <w:rsid w:val="00165E8D"/>
    <w:rsid w:val="00177189"/>
    <w:rsid w:val="0018525C"/>
    <w:rsid w:val="00191C43"/>
    <w:rsid w:val="00194639"/>
    <w:rsid w:val="001C7AB9"/>
    <w:rsid w:val="001D3841"/>
    <w:rsid w:val="00202712"/>
    <w:rsid w:val="00217643"/>
    <w:rsid w:val="00224C56"/>
    <w:rsid w:val="00231FC9"/>
    <w:rsid w:val="00244C23"/>
    <w:rsid w:val="00250EF4"/>
    <w:rsid w:val="002574EF"/>
    <w:rsid w:val="00262B19"/>
    <w:rsid w:val="00273446"/>
    <w:rsid w:val="002759B0"/>
    <w:rsid w:val="002A080B"/>
    <w:rsid w:val="002A607C"/>
    <w:rsid w:val="002C08EF"/>
    <w:rsid w:val="002E00FF"/>
    <w:rsid w:val="0030154D"/>
    <w:rsid w:val="00313DD2"/>
    <w:rsid w:val="0032472C"/>
    <w:rsid w:val="00343971"/>
    <w:rsid w:val="00352086"/>
    <w:rsid w:val="00385CAF"/>
    <w:rsid w:val="003920C0"/>
    <w:rsid w:val="00395E37"/>
    <w:rsid w:val="003C1C18"/>
    <w:rsid w:val="003D1AE4"/>
    <w:rsid w:val="003D5B0C"/>
    <w:rsid w:val="003F0561"/>
    <w:rsid w:val="004219BA"/>
    <w:rsid w:val="00430CE7"/>
    <w:rsid w:val="00431346"/>
    <w:rsid w:val="004602F9"/>
    <w:rsid w:val="00474C25"/>
    <w:rsid w:val="004818F1"/>
    <w:rsid w:val="0049199D"/>
    <w:rsid w:val="00492427"/>
    <w:rsid w:val="004B45EC"/>
    <w:rsid w:val="004B5275"/>
    <w:rsid w:val="004D2898"/>
    <w:rsid w:val="004E3302"/>
    <w:rsid w:val="004F053D"/>
    <w:rsid w:val="005373B0"/>
    <w:rsid w:val="00540F5B"/>
    <w:rsid w:val="005458F7"/>
    <w:rsid w:val="005535CF"/>
    <w:rsid w:val="00574396"/>
    <w:rsid w:val="00622678"/>
    <w:rsid w:val="0063784B"/>
    <w:rsid w:val="00655054"/>
    <w:rsid w:val="0065548B"/>
    <w:rsid w:val="006668F7"/>
    <w:rsid w:val="0068616D"/>
    <w:rsid w:val="006A403C"/>
    <w:rsid w:val="006B4039"/>
    <w:rsid w:val="006C0B77"/>
    <w:rsid w:val="006C34E2"/>
    <w:rsid w:val="006C4DEB"/>
    <w:rsid w:val="006C6FCF"/>
    <w:rsid w:val="006D6024"/>
    <w:rsid w:val="00710FD3"/>
    <w:rsid w:val="007277E5"/>
    <w:rsid w:val="00746FB7"/>
    <w:rsid w:val="00772CCA"/>
    <w:rsid w:val="0077571C"/>
    <w:rsid w:val="007804F7"/>
    <w:rsid w:val="007B7AE6"/>
    <w:rsid w:val="007D1508"/>
    <w:rsid w:val="007D27C9"/>
    <w:rsid w:val="007D6A2D"/>
    <w:rsid w:val="007E5E1F"/>
    <w:rsid w:val="00823AD9"/>
    <w:rsid w:val="008242FF"/>
    <w:rsid w:val="00846B1A"/>
    <w:rsid w:val="00870751"/>
    <w:rsid w:val="00893ED8"/>
    <w:rsid w:val="008A74C4"/>
    <w:rsid w:val="008B3B3B"/>
    <w:rsid w:val="008C0223"/>
    <w:rsid w:val="00901F9B"/>
    <w:rsid w:val="00922C48"/>
    <w:rsid w:val="00934049"/>
    <w:rsid w:val="00940FC2"/>
    <w:rsid w:val="0095512E"/>
    <w:rsid w:val="00955289"/>
    <w:rsid w:val="00981BC9"/>
    <w:rsid w:val="00990CA8"/>
    <w:rsid w:val="00992D89"/>
    <w:rsid w:val="009A656D"/>
    <w:rsid w:val="009C7D72"/>
    <w:rsid w:val="009D31F8"/>
    <w:rsid w:val="009E358D"/>
    <w:rsid w:val="00A00F41"/>
    <w:rsid w:val="00A12D72"/>
    <w:rsid w:val="00A5584A"/>
    <w:rsid w:val="00A66FA4"/>
    <w:rsid w:val="00A7131E"/>
    <w:rsid w:val="00A77A47"/>
    <w:rsid w:val="00A97A79"/>
    <w:rsid w:val="00AC4D9D"/>
    <w:rsid w:val="00AE53A1"/>
    <w:rsid w:val="00AF19BD"/>
    <w:rsid w:val="00AF6894"/>
    <w:rsid w:val="00B21C7B"/>
    <w:rsid w:val="00B21D16"/>
    <w:rsid w:val="00B505B8"/>
    <w:rsid w:val="00B52E22"/>
    <w:rsid w:val="00B66912"/>
    <w:rsid w:val="00B753CE"/>
    <w:rsid w:val="00B915B7"/>
    <w:rsid w:val="00BA35B9"/>
    <w:rsid w:val="00BD32E3"/>
    <w:rsid w:val="00BE5FC0"/>
    <w:rsid w:val="00C0545D"/>
    <w:rsid w:val="00C06AB7"/>
    <w:rsid w:val="00C244F3"/>
    <w:rsid w:val="00C249BA"/>
    <w:rsid w:val="00C6189C"/>
    <w:rsid w:val="00C70424"/>
    <w:rsid w:val="00C72168"/>
    <w:rsid w:val="00C75FA7"/>
    <w:rsid w:val="00C85F32"/>
    <w:rsid w:val="00CA4337"/>
    <w:rsid w:val="00CA4426"/>
    <w:rsid w:val="00CA7CC0"/>
    <w:rsid w:val="00CD53DF"/>
    <w:rsid w:val="00CF4EC7"/>
    <w:rsid w:val="00D032C1"/>
    <w:rsid w:val="00D177D0"/>
    <w:rsid w:val="00D32095"/>
    <w:rsid w:val="00D41D23"/>
    <w:rsid w:val="00D46300"/>
    <w:rsid w:val="00D5316A"/>
    <w:rsid w:val="00D6232F"/>
    <w:rsid w:val="00D7357B"/>
    <w:rsid w:val="00DA379E"/>
    <w:rsid w:val="00DB7D04"/>
    <w:rsid w:val="00DC06B5"/>
    <w:rsid w:val="00DD0745"/>
    <w:rsid w:val="00DD29E9"/>
    <w:rsid w:val="00DD5D6D"/>
    <w:rsid w:val="00DF378C"/>
    <w:rsid w:val="00DF6C8F"/>
    <w:rsid w:val="00E06B76"/>
    <w:rsid w:val="00E10B69"/>
    <w:rsid w:val="00E31F14"/>
    <w:rsid w:val="00E57DF3"/>
    <w:rsid w:val="00E72833"/>
    <w:rsid w:val="00E74D6A"/>
    <w:rsid w:val="00E827AD"/>
    <w:rsid w:val="00EA59DF"/>
    <w:rsid w:val="00EA796F"/>
    <w:rsid w:val="00EB3BDA"/>
    <w:rsid w:val="00EC1BA6"/>
    <w:rsid w:val="00EE4070"/>
    <w:rsid w:val="00EE6E60"/>
    <w:rsid w:val="00F12C76"/>
    <w:rsid w:val="00F26A22"/>
    <w:rsid w:val="00F30535"/>
    <w:rsid w:val="00F43A70"/>
    <w:rsid w:val="00F520B1"/>
    <w:rsid w:val="00F543B4"/>
    <w:rsid w:val="00FC15B7"/>
    <w:rsid w:val="00FC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588F"/>
  <w15:chartTrackingRefBased/>
  <w15:docId w15:val="{4C5FF64B-251F-420D-97C3-8CEF4980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89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4"/>
    <w:uiPriority w:val="34"/>
    <w:qFormat/>
    <w:rsid w:val="00C6189C"/>
    <w:pPr>
      <w:ind w:left="720"/>
      <w:contextualSpacing/>
    </w:pPr>
  </w:style>
  <w:style w:type="character" w:customStyle="1" w:styleId="a4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3"/>
    <w:uiPriority w:val="34"/>
    <w:qFormat/>
    <w:locked/>
    <w:rsid w:val="00C6189C"/>
    <w:rPr>
      <w:rFonts w:ascii="Calibri" w:eastAsia="Calibri" w:hAnsi="Calibri" w:cs="Times New Roman"/>
      <w:kern w:val="0"/>
      <w14:ligatures w14:val="none"/>
    </w:rPr>
  </w:style>
  <w:style w:type="paragraph" w:styleId="a5">
    <w:name w:val="Revision"/>
    <w:hidden/>
    <w:uiPriority w:val="99"/>
    <w:semiHidden/>
    <w:rsid w:val="00FC3A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244C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4C2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44C2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4C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4C2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3D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AE4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d">
    <w:name w:val="No Spacing"/>
    <w:uiPriority w:val="1"/>
    <w:qFormat/>
    <w:rsid w:val="00772CCA"/>
    <w:pPr>
      <w:spacing w:after="0" w:line="240" w:lineRule="auto"/>
    </w:pPr>
  </w:style>
  <w:style w:type="table" w:styleId="ae">
    <w:name w:val="Table Grid"/>
    <w:basedOn w:val="a1"/>
    <w:uiPriority w:val="39"/>
    <w:rsid w:val="0054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Аида Атамбекова</cp:lastModifiedBy>
  <cp:revision>23</cp:revision>
  <dcterms:created xsi:type="dcterms:W3CDTF">2023-11-22T07:44:00Z</dcterms:created>
  <dcterms:modified xsi:type="dcterms:W3CDTF">2023-11-23T05:32:00Z</dcterms:modified>
</cp:coreProperties>
</file>